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363" w:rsidRPr="001F4613" w:rsidRDefault="00884255">
      <w:pPr>
        <w:rPr>
          <w:rFonts w:cs="Arial"/>
          <w:b/>
          <w:sz w:val="28"/>
          <w:szCs w:val="28"/>
        </w:rPr>
      </w:pPr>
      <w:r w:rsidRPr="001F4613">
        <w:rPr>
          <w:rFonts w:cs="Arial"/>
          <w:b/>
          <w:sz w:val="28"/>
          <w:szCs w:val="28"/>
        </w:rPr>
        <w:t>Social Foundations: Relationships with Adults Learning Progression</w:t>
      </w:r>
    </w:p>
    <w:tbl>
      <w:tblPr>
        <w:tblStyle w:val="TableGrid"/>
        <w:tblpPr w:leftFromText="180" w:rightFromText="180" w:vertAnchor="text" w:tblpY="1"/>
        <w:tblOverlap w:val="never"/>
        <w:tblW w:w="5000" w:type="pct"/>
        <w:tblLook w:val="04A0"/>
      </w:tblPr>
      <w:tblGrid>
        <w:gridCol w:w="13176"/>
      </w:tblGrid>
      <w:tr w:rsidR="00C9622F" w:rsidRPr="001F4613" w:rsidTr="004D4363">
        <w:trPr>
          <w:tblHeader/>
        </w:trPr>
        <w:tc>
          <w:tcPr>
            <w:tcW w:w="5000" w:type="pct"/>
          </w:tcPr>
          <w:p w:rsidR="00C9622F" w:rsidRPr="001F4613" w:rsidRDefault="00C9622F" w:rsidP="009C0F9D">
            <w:pPr>
              <w:rPr>
                <w:rFonts w:cstheme="minorHAnsi"/>
              </w:rPr>
            </w:pPr>
            <w:r w:rsidRPr="001F4613">
              <w:rPr>
                <w:rFonts w:cstheme="minorHAnsi"/>
                <w:b/>
              </w:rPr>
              <w:t>Domain</w:t>
            </w:r>
            <w:r w:rsidR="00707D60" w:rsidRPr="001F4613">
              <w:rPr>
                <w:rFonts w:cstheme="minorHAnsi"/>
                <w:b/>
              </w:rPr>
              <w:t>: Social Foundations</w:t>
            </w:r>
          </w:p>
        </w:tc>
      </w:tr>
      <w:tr w:rsidR="00300556" w:rsidRPr="001F4613" w:rsidTr="004D4363">
        <w:trPr>
          <w:tblHeader/>
        </w:trPr>
        <w:tc>
          <w:tcPr>
            <w:tcW w:w="5000" w:type="pct"/>
            <w:shd w:val="clear" w:color="auto" w:fill="auto"/>
          </w:tcPr>
          <w:p w:rsidR="00300556" w:rsidRPr="001F4613" w:rsidRDefault="00300556" w:rsidP="009C0F9D">
            <w:pPr>
              <w:rPr>
                <w:rFonts w:cstheme="minorHAnsi"/>
                <w:b/>
              </w:rPr>
            </w:pPr>
            <w:r w:rsidRPr="001F4613">
              <w:rPr>
                <w:rFonts w:cstheme="minorHAnsi"/>
                <w:b/>
              </w:rPr>
              <w:t>St</w:t>
            </w:r>
            <w:r w:rsidR="00986667" w:rsidRPr="001F4613">
              <w:rPr>
                <w:rFonts w:cstheme="minorHAnsi"/>
                <w:b/>
              </w:rPr>
              <w:t>rand</w:t>
            </w:r>
            <w:r w:rsidRPr="001F4613">
              <w:rPr>
                <w:rFonts w:cstheme="minorHAnsi"/>
                <w:b/>
              </w:rPr>
              <w:t xml:space="preserve">: </w:t>
            </w:r>
            <w:r w:rsidR="00707D60" w:rsidRPr="001F4613">
              <w:rPr>
                <w:rFonts w:cstheme="minorHAnsi"/>
                <w:b/>
              </w:rPr>
              <w:t>Social Emotional</w:t>
            </w:r>
          </w:p>
        </w:tc>
      </w:tr>
      <w:tr w:rsidR="00C9622F" w:rsidRPr="001F4613" w:rsidTr="004D4363">
        <w:trPr>
          <w:tblHeader/>
        </w:trPr>
        <w:tc>
          <w:tcPr>
            <w:tcW w:w="5000" w:type="pct"/>
            <w:shd w:val="clear" w:color="auto" w:fill="auto"/>
          </w:tcPr>
          <w:p w:rsidR="00C9622F" w:rsidRPr="001F4613" w:rsidRDefault="00986667" w:rsidP="009C0F9D">
            <w:pPr>
              <w:rPr>
                <w:rFonts w:cstheme="minorHAnsi"/>
                <w:b/>
              </w:rPr>
            </w:pPr>
            <w:r w:rsidRPr="001F4613">
              <w:rPr>
                <w:rFonts w:cstheme="minorHAnsi"/>
                <w:b/>
              </w:rPr>
              <w:t>Learning Progression</w:t>
            </w:r>
            <w:r w:rsidR="00B678AB" w:rsidRPr="001F4613">
              <w:rPr>
                <w:rFonts w:cstheme="minorHAnsi"/>
                <w:b/>
              </w:rPr>
              <w:t>:</w:t>
            </w:r>
            <w:r w:rsidR="00C9622F" w:rsidRPr="001F4613">
              <w:rPr>
                <w:b/>
              </w:rPr>
              <w:t xml:space="preserve"> </w:t>
            </w:r>
            <w:r w:rsidR="00707D60" w:rsidRPr="001F4613">
              <w:rPr>
                <w:b/>
              </w:rPr>
              <w:t>Relationships with Adults</w:t>
            </w:r>
          </w:p>
        </w:tc>
      </w:tr>
      <w:tr w:rsidR="00C9622F" w:rsidRPr="001F4613" w:rsidTr="004D4363">
        <w:trPr>
          <w:tblHeader/>
        </w:trPr>
        <w:tc>
          <w:tcPr>
            <w:tcW w:w="5000" w:type="pct"/>
            <w:shd w:val="clear" w:color="auto" w:fill="auto"/>
          </w:tcPr>
          <w:p w:rsidR="008D750C" w:rsidRPr="001F4613" w:rsidRDefault="00C9622F" w:rsidP="008D750C">
            <w:pPr>
              <w:rPr>
                <w:rFonts w:cstheme="minorHAnsi"/>
                <w:b/>
              </w:rPr>
            </w:pPr>
            <w:r w:rsidRPr="001F4613">
              <w:rPr>
                <w:rFonts w:cstheme="minorHAnsi"/>
                <w:b/>
              </w:rPr>
              <w:t xml:space="preserve">Operational Definition: </w:t>
            </w:r>
            <w:r w:rsidR="00C246AD" w:rsidRPr="001F4613">
              <w:rPr>
                <w:rFonts w:cstheme="minorHAnsi"/>
                <w:b/>
              </w:rPr>
              <w:t>S</w:t>
            </w:r>
            <w:r w:rsidR="00707D60" w:rsidRPr="001F4613">
              <w:rPr>
                <w:rFonts w:cstheme="minorHAnsi"/>
                <w:b/>
              </w:rPr>
              <w:t xml:space="preserve">eeks </w:t>
            </w:r>
            <w:r w:rsidR="00977E63" w:rsidRPr="001F4613">
              <w:rPr>
                <w:rFonts w:cstheme="minorHAnsi"/>
                <w:b/>
              </w:rPr>
              <w:t xml:space="preserve">emotional support and guidance from </w:t>
            </w:r>
            <w:r w:rsidR="00707D60" w:rsidRPr="001F4613">
              <w:rPr>
                <w:rFonts w:cstheme="minorHAnsi"/>
                <w:b/>
              </w:rPr>
              <w:t>familiar</w:t>
            </w:r>
            <w:r w:rsidR="008D750C" w:rsidRPr="001F4613">
              <w:rPr>
                <w:rFonts w:cstheme="minorHAnsi"/>
                <w:b/>
              </w:rPr>
              <w:t xml:space="preserve"> adults</w:t>
            </w:r>
          </w:p>
        </w:tc>
      </w:tr>
    </w:tbl>
    <w:tbl>
      <w:tblPr>
        <w:tblStyle w:val="TableGrid"/>
        <w:tblW w:w="5000" w:type="pct"/>
        <w:tblLook w:val="04A0"/>
      </w:tblPr>
      <w:tblGrid>
        <w:gridCol w:w="1369"/>
        <w:gridCol w:w="2362"/>
        <w:gridCol w:w="2362"/>
        <w:gridCol w:w="2361"/>
        <w:gridCol w:w="2361"/>
        <w:gridCol w:w="2361"/>
      </w:tblGrid>
      <w:tr w:rsidR="009F1C18" w:rsidRPr="001F4613" w:rsidTr="004B260A">
        <w:trPr>
          <w:tblHeader/>
        </w:trPr>
        <w:tc>
          <w:tcPr>
            <w:tcW w:w="519" w:type="pct"/>
          </w:tcPr>
          <w:p w:rsidR="009F1C18" w:rsidRPr="001F4613" w:rsidRDefault="009F1C18" w:rsidP="005F1DA3">
            <w:pPr>
              <w:jc w:val="center"/>
              <w:rPr>
                <w:rFonts w:cstheme="minorHAnsi"/>
                <w:b/>
              </w:rPr>
            </w:pPr>
          </w:p>
        </w:tc>
        <w:tc>
          <w:tcPr>
            <w:tcW w:w="896" w:type="pct"/>
            <w:shd w:val="clear" w:color="auto" w:fill="auto"/>
          </w:tcPr>
          <w:p w:rsidR="009F1C18" w:rsidRPr="001F4613" w:rsidRDefault="009F1C18" w:rsidP="005F1DA3">
            <w:pPr>
              <w:jc w:val="center"/>
              <w:rPr>
                <w:rFonts w:cstheme="minorHAnsi"/>
                <w:b/>
              </w:rPr>
            </w:pPr>
            <w:r w:rsidRPr="001F4613">
              <w:rPr>
                <w:rFonts w:cstheme="minorHAnsi"/>
                <w:b/>
              </w:rPr>
              <w:t xml:space="preserve">Level 1 </w:t>
            </w:r>
          </w:p>
        </w:tc>
        <w:tc>
          <w:tcPr>
            <w:tcW w:w="896" w:type="pct"/>
          </w:tcPr>
          <w:p w:rsidR="009F1C18" w:rsidRPr="001F4613" w:rsidRDefault="009F1C18" w:rsidP="005F1DA3">
            <w:pPr>
              <w:jc w:val="center"/>
              <w:rPr>
                <w:rFonts w:cstheme="minorHAnsi"/>
                <w:b/>
              </w:rPr>
            </w:pPr>
            <w:r w:rsidRPr="001F4613">
              <w:rPr>
                <w:rFonts w:cstheme="minorHAnsi"/>
                <w:b/>
              </w:rPr>
              <w:t xml:space="preserve">Level 2 </w:t>
            </w:r>
          </w:p>
        </w:tc>
        <w:tc>
          <w:tcPr>
            <w:tcW w:w="896" w:type="pct"/>
          </w:tcPr>
          <w:p w:rsidR="009F1C18" w:rsidRPr="001F4613" w:rsidRDefault="009F1C18" w:rsidP="005F1DA3">
            <w:pPr>
              <w:jc w:val="center"/>
              <w:rPr>
                <w:rFonts w:cstheme="minorHAnsi"/>
                <w:b/>
              </w:rPr>
            </w:pPr>
            <w:r w:rsidRPr="001F4613">
              <w:rPr>
                <w:rFonts w:cstheme="minorHAnsi"/>
                <w:b/>
              </w:rPr>
              <w:t xml:space="preserve">Level 3 </w:t>
            </w:r>
          </w:p>
        </w:tc>
        <w:tc>
          <w:tcPr>
            <w:tcW w:w="896" w:type="pct"/>
          </w:tcPr>
          <w:p w:rsidR="009F1C18" w:rsidRPr="001F4613" w:rsidRDefault="009F1C18" w:rsidP="005F1DA3">
            <w:pPr>
              <w:jc w:val="center"/>
              <w:rPr>
                <w:rFonts w:cstheme="minorHAnsi"/>
                <w:b/>
              </w:rPr>
            </w:pPr>
            <w:r w:rsidRPr="001F4613">
              <w:rPr>
                <w:rFonts w:cstheme="minorHAnsi"/>
                <w:b/>
              </w:rPr>
              <w:t xml:space="preserve">Level 4 </w:t>
            </w:r>
          </w:p>
        </w:tc>
        <w:tc>
          <w:tcPr>
            <w:tcW w:w="896" w:type="pct"/>
          </w:tcPr>
          <w:p w:rsidR="009F1C18" w:rsidRPr="001F4613" w:rsidRDefault="009F1C18" w:rsidP="005F1DA3">
            <w:pPr>
              <w:jc w:val="center"/>
              <w:rPr>
                <w:rFonts w:cstheme="minorHAnsi"/>
                <w:b/>
              </w:rPr>
            </w:pPr>
            <w:r w:rsidRPr="001F4613">
              <w:rPr>
                <w:rFonts w:cstheme="minorHAnsi"/>
                <w:b/>
              </w:rPr>
              <w:t>Level 5</w:t>
            </w:r>
          </w:p>
        </w:tc>
      </w:tr>
      <w:tr w:rsidR="009F1C18" w:rsidRPr="001F4613" w:rsidTr="00D5674B">
        <w:trPr>
          <w:cantSplit/>
          <w:trHeight w:val="1746"/>
        </w:trPr>
        <w:tc>
          <w:tcPr>
            <w:tcW w:w="519" w:type="pct"/>
            <w:textDirection w:val="btLr"/>
          </w:tcPr>
          <w:p w:rsidR="009F1C18" w:rsidRPr="001F4613" w:rsidRDefault="009F1C18" w:rsidP="009F1C18">
            <w:pPr>
              <w:ind w:left="113" w:right="113"/>
              <w:jc w:val="right"/>
              <w:rPr>
                <w:b/>
                <w:szCs w:val="20"/>
              </w:rPr>
            </w:pPr>
            <w:r w:rsidRPr="001F4613">
              <w:rPr>
                <w:b/>
                <w:szCs w:val="20"/>
              </w:rPr>
              <w:t>Separation from Familiar Adults</w:t>
            </w:r>
          </w:p>
        </w:tc>
        <w:tc>
          <w:tcPr>
            <w:tcW w:w="896" w:type="pct"/>
            <w:shd w:val="clear" w:color="auto" w:fill="auto"/>
          </w:tcPr>
          <w:p w:rsidR="009F1C18" w:rsidRPr="001F4613" w:rsidRDefault="009F1C18" w:rsidP="009F1C18">
            <w:pPr>
              <w:rPr>
                <w:szCs w:val="20"/>
              </w:rPr>
            </w:pPr>
            <w:r w:rsidRPr="001F4613">
              <w:rPr>
                <w:szCs w:val="20"/>
              </w:rPr>
              <w:t xml:space="preserve">Separates from familiar adults in familiar settings with minimal distress. </w:t>
            </w:r>
          </w:p>
        </w:tc>
        <w:tc>
          <w:tcPr>
            <w:tcW w:w="896" w:type="pct"/>
            <w:shd w:val="clear" w:color="auto" w:fill="D9D9D9" w:themeFill="background1" w:themeFillShade="D9"/>
          </w:tcPr>
          <w:p w:rsidR="009F1C18" w:rsidRPr="001F4613" w:rsidRDefault="009F1C18" w:rsidP="00FF7652">
            <w:pPr>
              <w:pStyle w:val="ListParagraph"/>
              <w:ind w:left="0"/>
              <w:rPr>
                <w:szCs w:val="20"/>
              </w:rPr>
            </w:pPr>
          </w:p>
          <w:p w:rsidR="009F1C18" w:rsidRPr="001F4613" w:rsidRDefault="009F1C18" w:rsidP="00FF7652">
            <w:pPr>
              <w:pStyle w:val="ListParagraph"/>
              <w:ind w:left="0"/>
              <w:rPr>
                <w:szCs w:val="20"/>
              </w:rPr>
            </w:pPr>
          </w:p>
          <w:p w:rsidR="009F1C18" w:rsidRPr="001F4613" w:rsidRDefault="009F1C18" w:rsidP="00792923">
            <w:pPr>
              <w:pStyle w:val="ListParagraph"/>
              <w:ind w:left="0"/>
              <w:rPr>
                <w:szCs w:val="20"/>
              </w:rPr>
            </w:pPr>
          </w:p>
        </w:tc>
        <w:tc>
          <w:tcPr>
            <w:tcW w:w="896" w:type="pct"/>
            <w:shd w:val="clear" w:color="auto" w:fill="D9D9D9" w:themeFill="background1" w:themeFillShade="D9"/>
          </w:tcPr>
          <w:p w:rsidR="009F1C18" w:rsidRPr="001F4613" w:rsidRDefault="009F1C18" w:rsidP="003D7B7E">
            <w:pPr>
              <w:rPr>
                <w:szCs w:val="20"/>
              </w:rPr>
            </w:pPr>
          </w:p>
          <w:p w:rsidR="009F1C18" w:rsidRPr="001F4613" w:rsidRDefault="009F1C18" w:rsidP="003D7B7E">
            <w:pPr>
              <w:rPr>
                <w:szCs w:val="20"/>
              </w:rPr>
            </w:pPr>
          </w:p>
          <w:p w:rsidR="009F1C18" w:rsidRPr="001F4613" w:rsidRDefault="009F1C18" w:rsidP="005C57B5">
            <w:pPr>
              <w:rPr>
                <w:rFonts w:cstheme="minorHAnsi"/>
                <w:szCs w:val="18"/>
              </w:rPr>
            </w:pPr>
          </w:p>
        </w:tc>
        <w:tc>
          <w:tcPr>
            <w:tcW w:w="896" w:type="pct"/>
            <w:shd w:val="clear" w:color="auto" w:fill="D9D9D9" w:themeFill="background1" w:themeFillShade="D9"/>
          </w:tcPr>
          <w:p w:rsidR="009F1C18" w:rsidRPr="001F4613" w:rsidRDefault="009F1C18" w:rsidP="00792923">
            <w:pPr>
              <w:pStyle w:val="ListParagraph"/>
              <w:ind w:left="0"/>
              <w:rPr>
                <w:rFonts w:cstheme="minorHAnsi"/>
                <w:szCs w:val="18"/>
              </w:rPr>
            </w:pPr>
          </w:p>
        </w:tc>
        <w:tc>
          <w:tcPr>
            <w:tcW w:w="896" w:type="pct"/>
            <w:shd w:val="clear" w:color="auto" w:fill="auto"/>
          </w:tcPr>
          <w:p w:rsidR="009F1C18" w:rsidRPr="001F4613" w:rsidRDefault="009F1C18" w:rsidP="00792923">
            <w:pPr>
              <w:rPr>
                <w:szCs w:val="20"/>
              </w:rPr>
            </w:pPr>
            <w:r w:rsidRPr="001F4613">
              <w:rPr>
                <w:szCs w:val="20"/>
              </w:rPr>
              <w:t xml:space="preserve">Separates from familiar adults in familiar settings with no distress. </w:t>
            </w:r>
          </w:p>
        </w:tc>
      </w:tr>
      <w:tr w:rsidR="009F1C18" w:rsidRPr="001F4613" w:rsidTr="00D5674B">
        <w:trPr>
          <w:cantSplit/>
          <w:trHeight w:val="1746"/>
        </w:trPr>
        <w:tc>
          <w:tcPr>
            <w:tcW w:w="519" w:type="pct"/>
            <w:textDirection w:val="btLr"/>
          </w:tcPr>
          <w:p w:rsidR="009F1C18" w:rsidRPr="001F4613" w:rsidRDefault="009F1C18" w:rsidP="009F1C18">
            <w:pPr>
              <w:ind w:left="113" w:right="113"/>
              <w:jc w:val="right"/>
              <w:rPr>
                <w:b/>
                <w:szCs w:val="20"/>
              </w:rPr>
            </w:pPr>
            <w:r w:rsidRPr="001F4613">
              <w:rPr>
                <w:b/>
                <w:szCs w:val="20"/>
              </w:rPr>
              <w:t>Seeking Emotional Support</w:t>
            </w:r>
          </w:p>
        </w:tc>
        <w:tc>
          <w:tcPr>
            <w:tcW w:w="896" w:type="pct"/>
            <w:shd w:val="clear" w:color="auto" w:fill="auto"/>
          </w:tcPr>
          <w:p w:rsidR="009F1C18" w:rsidRPr="001F4613" w:rsidRDefault="009F1C18" w:rsidP="00CF7854">
            <w:pPr>
              <w:rPr>
                <w:szCs w:val="20"/>
              </w:rPr>
            </w:pPr>
            <w:r w:rsidRPr="001F4613">
              <w:rPr>
                <w:szCs w:val="20"/>
              </w:rPr>
              <w:t>Seeks emotional support, security, and guidance from familiar adults by staying in close physical proximity to them.</w:t>
            </w:r>
          </w:p>
        </w:tc>
        <w:tc>
          <w:tcPr>
            <w:tcW w:w="896" w:type="pct"/>
            <w:shd w:val="clear" w:color="auto" w:fill="D9D9D9" w:themeFill="background1" w:themeFillShade="D9"/>
          </w:tcPr>
          <w:p w:rsidR="009F1C18" w:rsidRPr="001F4613" w:rsidRDefault="009F1C18" w:rsidP="00FF7652">
            <w:pPr>
              <w:pStyle w:val="ListParagraph"/>
              <w:ind w:left="0"/>
              <w:rPr>
                <w:szCs w:val="20"/>
              </w:rPr>
            </w:pPr>
          </w:p>
        </w:tc>
        <w:tc>
          <w:tcPr>
            <w:tcW w:w="896" w:type="pct"/>
            <w:shd w:val="clear" w:color="auto" w:fill="auto"/>
          </w:tcPr>
          <w:p w:rsidR="009F1C18" w:rsidRPr="001F4613" w:rsidRDefault="009F1C18" w:rsidP="003D7B7E">
            <w:pPr>
              <w:rPr>
                <w:szCs w:val="20"/>
              </w:rPr>
            </w:pPr>
            <w:r w:rsidRPr="001F4613">
              <w:rPr>
                <w:szCs w:val="20"/>
              </w:rPr>
              <w:t>Seeks emotional support, security, and guidance from familiar adults when encountering challenging situations.</w:t>
            </w:r>
          </w:p>
        </w:tc>
        <w:tc>
          <w:tcPr>
            <w:tcW w:w="896" w:type="pct"/>
            <w:shd w:val="clear" w:color="auto" w:fill="D9D9D9" w:themeFill="background1" w:themeFillShade="D9"/>
          </w:tcPr>
          <w:p w:rsidR="009F1C18" w:rsidRPr="001F4613" w:rsidRDefault="009F1C18" w:rsidP="00423EB3">
            <w:pPr>
              <w:rPr>
                <w:szCs w:val="20"/>
              </w:rPr>
            </w:pPr>
          </w:p>
        </w:tc>
        <w:tc>
          <w:tcPr>
            <w:tcW w:w="896" w:type="pct"/>
            <w:shd w:val="clear" w:color="auto" w:fill="auto"/>
          </w:tcPr>
          <w:p w:rsidR="009F1C18" w:rsidRPr="001F4613" w:rsidRDefault="009F1C18" w:rsidP="00792923">
            <w:pPr>
              <w:pStyle w:val="ListParagraph"/>
              <w:ind w:left="0"/>
              <w:rPr>
                <w:szCs w:val="20"/>
              </w:rPr>
            </w:pPr>
            <w:r w:rsidRPr="001F4613">
              <w:rPr>
                <w:szCs w:val="20"/>
              </w:rPr>
              <w:t>Seeks emotional support, security, and guidance from familiar adults after attempting to deal with challenging situations on own.</w:t>
            </w:r>
          </w:p>
        </w:tc>
      </w:tr>
    </w:tbl>
    <w:p w:rsidR="0073061B" w:rsidRPr="001F4613" w:rsidRDefault="0073061B" w:rsidP="004F2C95">
      <w:pPr>
        <w:rPr>
          <w:sz w:val="24"/>
          <w:szCs w:val="16"/>
        </w:rPr>
      </w:pPr>
    </w:p>
    <w:p w:rsidR="002F2645" w:rsidRPr="001F4613" w:rsidRDefault="002F2645" w:rsidP="004F2C95">
      <w:pPr>
        <w:rPr>
          <w:sz w:val="24"/>
          <w:szCs w:val="16"/>
        </w:rPr>
      </w:pPr>
    </w:p>
    <w:p w:rsidR="009B4C67" w:rsidRPr="001F4613" w:rsidRDefault="009B4C67">
      <w:pPr>
        <w:rPr>
          <w:sz w:val="24"/>
          <w:szCs w:val="16"/>
        </w:rPr>
        <w:sectPr w:rsidR="009B4C67" w:rsidRPr="001F4613" w:rsidSect="00694D99">
          <w:footerReference w:type="even" r:id="rId8"/>
          <w:footerReference w:type="default" r:id="rId9"/>
          <w:footerReference w:type="first" r:id="rId10"/>
          <w:pgSz w:w="15840" w:h="12240" w:orient="landscape" w:code="1"/>
          <w:pgMar w:top="1080" w:right="1440" w:bottom="1080" w:left="1440" w:header="720" w:footer="720" w:gutter="0"/>
          <w:cols w:space="720"/>
          <w:titlePg/>
          <w:docGrid w:linePitch="360"/>
        </w:sectPr>
      </w:pPr>
    </w:p>
    <w:p w:rsidR="0073061B" w:rsidRPr="001F4613" w:rsidRDefault="0073061B">
      <w:pPr>
        <w:rPr>
          <w:sz w:val="24"/>
          <w:szCs w:val="16"/>
        </w:rPr>
      </w:pPr>
      <w:r w:rsidRPr="001F4613">
        <w:rPr>
          <w:sz w:val="24"/>
          <w:szCs w:val="16"/>
        </w:rPr>
        <w:lastRenderedPageBreak/>
        <w:br w:type="page"/>
      </w:r>
    </w:p>
    <w:p w:rsidR="00884255" w:rsidRPr="001F4613" w:rsidRDefault="00884255" w:rsidP="00884255">
      <w:pPr>
        <w:autoSpaceDE w:val="0"/>
        <w:autoSpaceDN w:val="0"/>
        <w:adjustRightInd w:val="0"/>
        <w:spacing w:after="0" w:line="240" w:lineRule="auto"/>
        <w:rPr>
          <w:rFonts w:cs="Frutiger-BoldItalic"/>
          <w:b/>
          <w:bCs/>
          <w:iCs/>
          <w:color w:val="000000"/>
        </w:rPr>
      </w:pPr>
    </w:p>
    <w:p w:rsidR="00884255" w:rsidRPr="001F4613" w:rsidRDefault="00630BA8" w:rsidP="001F4613">
      <w:pPr>
        <w:autoSpaceDE w:val="0"/>
        <w:autoSpaceDN w:val="0"/>
        <w:adjustRightInd w:val="0"/>
        <w:spacing w:after="0"/>
        <w:jc w:val="center"/>
        <w:rPr>
          <w:rFonts w:cs="Frutiger-BoldCn"/>
          <w:b/>
          <w:bCs/>
          <w:color w:val="000000"/>
          <w:sz w:val="28"/>
          <w:szCs w:val="28"/>
        </w:rPr>
      </w:pPr>
      <w:r w:rsidRPr="001F4613">
        <w:rPr>
          <w:rFonts w:cs="Frutiger-BoldCn"/>
          <w:b/>
          <w:bCs/>
          <w:color w:val="000000"/>
          <w:sz w:val="28"/>
          <w:szCs w:val="28"/>
        </w:rPr>
        <w:t>Separation from Familiar Adults</w:t>
      </w:r>
    </w:p>
    <w:p w:rsidR="00884255" w:rsidRPr="001F4613" w:rsidRDefault="00884255" w:rsidP="00884255">
      <w:pPr>
        <w:autoSpaceDE w:val="0"/>
        <w:autoSpaceDN w:val="0"/>
        <w:adjustRightInd w:val="0"/>
        <w:spacing w:after="0" w:line="240" w:lineRule="auto"/>
        <w:rPr>
          <w:rFonts w:cs="Frutiger-BoldCn"/>
          <w:bCs/>
          <w:color w:val="000000"/>
        </w:rPr>
      </w:pPr>
      <w:r w:rsidRPr="001F4613">
        <w:rPr>
          <w:rFonts w:cs="Frutiger-BoldCn"/>
          <w:bCs/>
          <w:color w:val="000000"/>
        </w:rPr>
        <w:tab/>
      </w:r>
      <w:r w:rsidRPr="001F4613">
        <w:rPr>
          <w:rFonts w:cs="Frutiger-BoldCn"/>
          <w:bCs/>
          <w:color w:val="000000"/>
        </w:rPr>
        <w:tab/>
      </w:r>
    </w:p>
    <w:tbl>
      <w:tblPr>
        <w:tblStyle w:val="TableGrid"/>
        <w:tblW w:w="13068" w:type="dxa"/>
        <w:tblLook w:val="04A0"/>
      </w:tblPr>
      <w:tblGrid>
        <w:gridCol w:w="4248"/>
        <w:gridCol w:w="810"/>
        <w:gridCol w:w="2970"/>
        <w:gridCol w:w="5040"/>
      </w:tblGrid>
      <w:tr w:rsidR="001F4613" w:rsidRPr="001F4613" w:rsidTr="007A559A">
        <w:trPr>
          <w:trHeight w:val="516"/>
          <w:tblHeader/>
        </w:trPr>
        <w:tc>
          <w:tcPr>
            <w:tcW w:w="4248" w:type="dxa"/>
            <w:vAlign w:val="center"/>
          </w:tcPr>
          <w:p w:rsidR="001F4613" w:rsidRPr="001F4613" w:rsidRDefault="001F4613" w:rsidP="005138D3">
            <w:pPr>
              <w:autoSpaceDE w:val="0"/>
              <w:autoSpaceDN w:val="0"/>
              <w:adjustRightInd w:val="0"/>
              <w:spacing w:after="200" w:line="276" w:lineRule="auto"/>
              <w:jc w:val="center"/>
              <w:rPr>
                <w:rFonts w:cs="Frutiger-BoldCn"/>
                <w:b/>
                <w:bCs/>
                <w:color w:val="000000"/>
              </w:rPr>
            </w:pPr>
            <w:r w:rsidRPr="001F4613">
              <w:rPr>
                <w:rFonts w:cs="Frutiger-BoldCn"/>
                <w:b/>
                <w:bCs/>
              </w:rPr>
              <w:t>Directions</w:t>
            </w:r>
          </w:p>
        </w:tc>
        <w:tc>
          <w:tcPr>
            <w:tcW w:w="3780" w:type="dxa"/>
            <w:gridSpan w:val="2"/>
            <w:vAlign w:val="center"/>
          </w:tcPr>
          <w:p w:rsidR="001F4613" w:rsidRPr="001F4613" w:rsidRDefault="00EB5C62" w:rsidP="005138D3">
            <w:pPr>
              <w:autoSpaceDE w:val="0"/>
              <w:autoSpaceDN w:val="0"/>
              <w:adjustRightInd w:val="0"/>
              <w:spacing w:after="200" w:line="276" w:lineRule="auto"/>
              <w:jc w:val="center"/>
              <w:rPr>
                <w:rFonts w:cs="Frutiger-BoldCn"/>
                <w:b/>
                <w:bCs/>
                <w:color w:val="000000"/>
              </w:rPr>
            </w:pPr>
            <w:r>
              <w:rPr>
                <w:rFonts w:cs="Frutiger-BoldCn"/>
                <w:b/>
                <w:bCs/>
                <w:color w:val="000000"/>
              </w:rPr>
              <w:t>Level Descriptors</w:t>
            </w:r>
          </w:p>
        </w:tc>
        <w:tc>
          <w:tcPr>
            <w:tcW w:w="5040" w:type="dxa"/>
            <w:vAlign w:val="center"/>
          </w:tcPr>
          <w:p w:rsidR="001F4613" w:rsidRPr="001F4613" w:rsidRDefault="001F4613" w:rsidP="005138D3">
            <w:pPr>
              <w:autoSpaceDE w:val="0"/>
              <w:autoSpaceDN w:val="0"/>
              <w:adjustRightInd w:val="0"/>
              <w:spacing w:after="200" w:line="276" w:lineRule="auto"/>
              <w:jc w:val="center"/>
              <w:rPr>
                <w:rFonts w:cs="Frutiger-BoldCn"/>
                <w:b/>
                <w:bCs/>
                <w:color w:val="000000"/>
              </w:rPr>
            </w:pPr>
            <w:r w:rsidRPr="001F4613">
              <w:rPr>
                <w:rFonts w:cs="Frutiger-BoldCn"/>
                <w:b/>
                <w:bCs/>
                <w:color w:val="000000"/>
              </w:rPr>
              <w:t>Evidence Examples</w:t>
            </w:r>
          </w:p>
        </w:tc>
      </w:tr>
      <w:tr w:rsidR="00790E12" w:rsidRPr="001F4613" w:rsidTr="00A42BE1">
        <w:trPr>
          <w:trHeight w:val="2736"/>
        </w:trPr>
        <w:tc>
          <w:tcPr>
            <w:tcW w:w="4248" w:type="dxa"/>
            <w:vMerge w:val="restart"/>
          </w:tcPr>
          <w:p w:rsidR="00790E12" w:rsidRPr="001F4613" w:rsidRDefault="00790E12" w:rsidP="006171ED">
            <w:pPr>
              <w:autoSpaceDE w:val="0"/>
              <w:autoSpaceDN w:val="0"/>
              <w:adjustRightInd w:val="0"/>
              <w:rPr>
                <w:rFonts w:cs="Arial"/>
              </w:rPr>
            </w:pPr>
            <w:r w:rsidRPr="001F4613">
              <w:rPr>
                <w:rFonts w:cs="Arial"/>
              </w:rPr>
              <w:t>Observe children during the regular daily routine, particularly at arrival times, and look for instances when the</w:t>
            </w:r>
            <w:r w:rsidR="006F68E3" w:rsidRPr="001F4613">
              <w:rPr>
                <w:rFonts w:cs="Arial"/>
              </w:rPr>
              <w:t>y</w:t>
            </w:r>
            <w:r w:rsidRPr="001F4613">
              <w:rPr>
                <w:rFonts w:cs="Arial"/>
              </w:rPr>
              <w:t xml:space="preserve"> are separating from familiar adults. </w:t>
            </w:r>
          </w:p>
          <w:p w:rsidR="00790E12" w:rsidRDefault="00790E12" w:rsidP="006171ED">
            <w:pPr>
              <w:autoSpaceDE w:val="0"/>
              <w:autoSpaceDN w:val="0"/>
              <w:adjustRightInd w:val="0"/>
              <w:rPr>
                <w:rFonts w:cs="Arial"/>
              </w:rPr>
            </w:pPr>
          </w:p>
          <w:p w:rsidR="001F4613" w:rsidRPr="00276B93" w:rsidRDefault="001F4613" w:rsidP="001F4613">
            <w:pPr>
              <w:pStyle w:val="TableGrid1"/>
              <w:rPr>
                <w:rFonts w:asciiTheme="minorHAnsi" w:hAnsiTheme="minorHAnsi"/>
              </w:rPr>
            </w:pPr>
            <w:r w:rsidRPr="00276B93">
              <w:rPr>
                <w:rFonts w:asciiTheme="minorHAnsi" w:hAnsiTheme="minorHAnsi"/>
              </w:rPr>
              <w:t xml:space="preserve">For each child, pay attention to the following details as you observe: </w:t>
            </w:r>
          </w:p>
          <w:p w:rsidR="00D35EDC" w:rsidRDefault="001F4613" w:rsidP="006113A8">
            <w:pPr>
              <w:pStyle w:val="TableGrid1"/>
              <w:numPr>
                <w:ilvl w:val="0"/>
                <w:numId w:val="29"/>
              </w:numPr>
              <w:rPr>
                <w:rFonts w:asciiTheme="minorHAnsi" w:hAnsiTheme="minorHAnsi"/>
              </w:rPr>
            </w:pPr>
            <w:r w:rsidRPr="00276B93">
              <w:rPr>
                <w:rFonts w:asciiTheme="minorHAnsi" w:hAnsiTheme="minorHAnsi"/>
              </w:rPr>
              <w:t xml:space="preserve">who </w:t>
            </w:r>
            <w:r>
              <w:rPr>
                <w:rFonts w:asciiTheme="minorHAnsi" w:hAnsiTheme="minorHAnsi"/>
              </w:rPr>
              <w:t>the child is separating from</w:t>
            </w:r>
          </w:p>
          <w:p w:rsidR="00D35EDC" w:rsidRDefault="001F4613" w:rsidP="006113A8">
            <w:pPr>
              <w:pStyle w:val="TableGrid1"/>
              <w:numPr>
                <w:ilvl w:val="0"/>
                <w:numId w:val="28"/>
              </w:numPr>
              <w:rPr>
                <w:rFonts w:asciiTheme="minorHAnsi" w:hAnsiTheme="minorHAnsi"/>
              </w:rPr>
            </w:pPr>
            <w:r>
              <w:rPr>
                <w:rFonts w:asciiTheme="minorHAnsi" w:hAnsiTheme="minorHAnsi"/>
              </w:rPr>
              <w:t>if the</w:t>
            </w:r>
            <w:r w:rsidR="0046388E">
              <w:rPr>
                <w:rFonts w:asciiTheme="minorHAnsi" w:hAnsiTheme="minorHAnsi"/>
              </w:rPr>
              <w:t xml:space="preserve"> child</w:t>
            </w:r>
            <w:r>
              <w:rPr>
                <w:rFonts w:asciiTheme="minorHAnsi" w:hAnsiTheme="minorHAnsi"/>
              </w:rPr>
              <w:t xml:space="preserve"> seem</w:t>
            </w:r>
            <w:r w:rsidR="0046388E">
              <w:rPr>
                <w:rFonts w:asciiTheme="minorHAnsi" w:hAnsiTheme="minorHAnsi"/>
              </w:rPr>
              <w:t>s</w:t>
            </w:r>
            <w:r>
              <w:rPr>
                <w:rFonts w:asciiTheme="minorHAnsi" w:hAnsiTheme="minorHAnsi"/>
              </w:rPr>
              <w:t xml:space="preserve"> distressed</w:t>
            </w:r>
          </w:p>
          <w:p w:rsidR="00D35EDC" w:rsidRDefault="001F4613" w:rsidP="006113A8">
            <w:pPr>
              <w:pStyle w:val="TableGrid1"/>
              <w:numPr>
                <w:ilvl w:val="0"/>
                <w:numId w:val="28"/>
              </w:numPr>
              <w:rPr>
                <w:rFonts w:asciiTheme="minorHAnsi" w:hAnsiTheme="minorHAnsi"/>
              </w:rPr>
            </w:pPr>
            <w:r w:rsidRPr="00276B93">
              <w:rPr>
                <w:rFonts w:asciiTheme="minorHAnsi" w:hAnsiTheme="minorHAnsi"/>
              </w:rPr>
              <w:t xml:space="preserve">how </w:t>
            </w:r>
            <w:r>
              <w:rPr>
                <w:rFonts w:asciiTheme="minorHAnsi" w:hAnsiTheme="minorHAnsi"/>
              </w:rPr>
              <w:t>long it takes the</w:t>
            </w:r>
            <w:r w:rsidR="0046388E">
              <w:rPr>
                <w:rFonts w:asciiTheme="minorHAnsi" w:hAnsiTheme="minorHAnsi"/>
              </w:rPr>
              <w:t xml:space="preserve"> child</w:t>
            </w:r>
            <w:r>
              <w:rPr>
                <w:rFonts w:asciiTheme="minorHAnsi" w:hAnsiTheme="minorHAnsi"/>
              </w:rPr>
              <w:t xml:space="preserve"> to separate and get engaged in another task</w:t>
            </w:r>
          </w:p>
          <w:p w:rsidR="00D35EDC" w:rsidRDefault="001F4613" w:rsidP="006113A8">
            <w:pPr>
              <w:pStyle w:val="TableGrid1"/>
              <w:numPr>
                <w:ilvl w:val="0"/>
                <w:numId w:val="28"/>
              </w:numPr>
              <w:rPr>
                <w:rFonts w:asciiTheme="minorHAnsi" w:hAnsiTheme="minorHAnsi"/>
              </w:rPr>
            </w:pPr>
            <w:r w:rsidRPr="00276B93">
              <w:rPr>
                <w:rFonts w:asciiTheme="minorHAnsi" w:hAnsiTheme="minorHAnsi"/>
              </w:rPr>
              <w:t xml:space="preserve">what support from you, if any, is sought or required </w:t>
            </w:r>
          </w:p>
          <w:p w:rsidR="001F4613" w:rsidRPr="001F4613" w:rsidRDefault="001F4613" w:rsidP="006171ED">
            <w:pPr>
              <w:autoSpaceDE w:val="0"/>
              <w:autoSpaceDN w:val="0"/>
              <w:adjustRightInd w:val="0"/>
              <w:rPr>
                <w:rFonts w:cs="Arial"/>
              </w:rPr>
            </w:pPr>
          </w:p>
          <w:p w:rsidR="00790E12" w:rsidRPr="001F4613" w:rsidRDefault="0046388E" w:rsidP="006171ED">
            <w:pPr>
              <w:autoSpaceDE w:val="0"/>
              <w:autoSpaceDN w:val="0"/>
              <w:adjustRightInd w:val="0"/>
              <w:rPr>
                <w:rFonts w:cs="Arial"/>
              </w:rPr>
            </w:pPr>
            <w:r>
              <w:t>Collect and record evidence for each instance and each child that you observe. Use the evidence to</w:t>
            </w:r>
            <w:r w:rsidR="001F4613" w:rsidRPr="005B0AF1">
              <w:t xml:space="preserve"> determine and record each child’s level.</w:t>
            </w:r>
          </w:p>
          <w:p w:rsidR="00790E12" w:rsidRPr="001F4613" w:rsidRDefault="00790E12" w:rsidP="00375712">
            <w:pPr>
              <w:autoSpaceDE w:val="0"/>
              <w:autoSpaceDN w:val="0"/>
              <w:adjustRightInd w:val="0"/>
              <w:rPr>
                <w:color w:val="FF0000"/>
                <w:szCs w:val="20"/>
              </w:rPr>
            </w:pPr>
          </w:p>
        </w:tc>
        <w:tc>
          <w:tcPr>
            <w:tcW w:w="810" w:type="dxa"/>
            <w:vAlign w:val="center"/>
          </w:tcPr>
          <w:p w:rsidR="00790E12" w:rsidRPr="001F4613" w:rsidRDefault="00790E12" w:rsidP="005138D3">
            <w:pPr>
              <w:autoSpaceDE w:val="0"/>
              <w:autoSpaceDN w:val="0"/>
              <w:adjustRightInd w:val="0"/>
              <w:jc w:val="center"/>
              <w:rPr>
                <w:rFonts w:cs="Frutiger-BoldCn"/>
                <w:b/>
                <w:bCs/>
              </w:rPr>
            </w:pPr>
            <w:r w:rsidRPr="001F4613">
              <w:rPr>
                <w:rFonts w:cs="Frutiger-BoldCn"/>
                <w:b/>
                <w:bCs/>
              </w:rPr>
              <w:t>1</w:t>
            </w:r>
          </w:p>
        </w:tc>
        <w:tc>
          <w:tcPr>
            <w:tcW w:w="2970" w:type="dxa"/>
          </w:tcPr>
          <w:p w:rsidR="00790E12" w:rsidRPr="001F4613" w:rsidRDefault="00790E12" w:rsidP="008D336E">
            <w:pPr>
              <w:autoSpaceDE w:val="0"/>
              <w:autoSpaceDN w:val="0"/>
              <w:adjustRightInd w:val="0"/>
            </w:pPr>
            <w:r w:rsidRPr="001F4613">
              <w:rPr>
                <w:szCs w:val="20"/>
              </w:rPr>
              <w:t>Child separates from familiar adults in familiar settings with minimal distress.</w:t>
            </w:r>
          </w:p>
        </w:tc>
        <w:tc>
          <w:tcPr>
            <w:tcW w:w="5040" w:type="dxa"/>
          </w:tcPr>
          <w:p w:rsidR="00790E12" w:rsidRPr="001F4613" w:rsidRDefault="00790E12" w:rsidP="00130D1F">
            <w:pPr>
              <w:tabs>
                <w:tab w:val="left" w:pos="792"/>
                <w:tab w:val="left" w:pos="882"/>
                <w:tab w:val="left" w:pos="1422"/>
                <w:tab w:val="left" w:pos="2052"/>
                <w:tab w:val="left" w:pos="2122"/>
                <w:tab w:val="left" w:pos="2562"/>
              </w:tabs>
              <w:autoSpaceDE w:val="0"/>
              <w:autoSpaceDN w:val="0"/>
              <w:adjustRightInd w:val="0"/>
              <w:rPr>
                <w:rFonts w:cs="Arial"/>
                <w:b/>
                <w:bCs/>
                <w:sz w:val="20"/>
                <w:szCs w:val="20"/>
              </w:rPr>
            </w:pPr>
            <w:r w:rsidRPr="001F4613">
              <w:rPr>
                <w:b/>
              </w:rPr>
              <w:t>Simone—</w:t>
            </w:r>
            <w:r w:rsidR="00130D1F">
              <w:t>Simone</w:t>
            </w:r>
            <w:r w:rsidRPr="001F4613">
              <w:t xml:space="preserve"> would not let her father leave until I came to the door and took her hand, helped her say goodbye, and led her into the classroom. She seemed sad for about five minutes but then began to settle into the morning routine.</w:t>
            </w:r>
          </w:p>
        </w:tc>
      </w:tr>
      <w:tr w:rsidR="00790E12" w:rsidRPr="001F4613" w:rsidTr="00A42BE1">
        <w:trPr>
          <w:trHeight w:val="2736"/>
        </w:trPr>
        <w:tc>
          <w:tcPr>
            <w:tcW w:w="4248" w:type="dxa"/>
            <w:vMerge/>
          </w:tcPr>
          <w:p w:rsidR="00790E12" w:rsidRPr="001F4613" w:rsidRDefault="00790E12" w:rsidP="005138D3">
            <w:pPr>
              <w:autoSpaceDE w:val="0"/>
              <w:autoSpaceDN w:val="0"/>
              <w:adjustRightInd w:val="0"/>
              <w:rPr>
                <w:rFonts w:cs="Arial"/>
                <w:bCs/>
              </w:rPr>
            </w:pPr>
          </w:p>
        </w:tc>
        <w:tc>
          <w:tcPr>
            <w:tcW w:w="810" w:type="dxa"/>
            <w:vAlign w:val="center"/>
          </w:tcPr>
          <w:p w:rsidR="00790E12" w:rsidRPr="001F4613" w:rsidRDefault="00790E12" w:rsidP="005138D3">
            <w:pPr>
              <w:autoSpaceDE w:val="0"/>
              <w:autoSpaceDN w:val="0"/>
              <w:adjustRightInd w:val="0"/>
              <w:jc w:val="center"/>
              <w:rPr>
                <w:rFonts w:cs="Frutiger-BoldCn"/>
                <w:b/>
                <w:bCs/>
              </w:rPr>
            </w:pPr>
            <w:r w:rsidRPr="001F4613">
              <w:rPr>
                <w:rFonts w:cs="Frutiger-BoldCn"/>
                <w:b/>
                <w:bCs/>
              </w:rPr>
              <w:t>5</w:t>
            </w:r>
          </w:p>
        </w:tc>
        <w:tc>
          <w:tcPr>
            <w:tcW w:w="2970" w:type="dxa"/>
          </w:tcPr>
          <w:p w:rsidR="00790E12" w:rsidRPr="001F4613" w:rsidRDefault="00790E12" w:rsidP="008D336E">
            <w:pPr>
              <w:autoSpaceDE w:val="0"/>
              <w:autoSpaceDN w:val="0"/>
              <w:adjustRightInd w:val="0"/>
              <w:rPr>
                <w:szCs w:val="20"/>
              </w:rPr>
            </w:pPr>
            <w:r w:rsidRPr="001F4613">
              <w:rPr>
                <w:szCs w:val="20"/>
              </w:rPr>
              <w:t>Child separates from familiar adults in familiar settings with no distress.</w:t>
            </w:r>
          </w:p>
        </w:tc>
        <w:tc>
          <w:tcPr>
            <w:tcW w:w="5040" w:type="dxa"/>
          </w:tcPr>
          <w:p w:rsidR="00790E12" w:rsidRPr="001F4613" w:rsidRDefault="00790E12" w:rsidP="00A307E5">
            <w:pPr>
              <w:pStyle w:val="TableGrid1"/>
              <w:rPr>
                <w:rFonts w:asciiTheme="minorHAnsi" w:hAnsiTheme="minorHAnsi"/>
                <w:b/>
                <w:szCs w:val="22"/>
              </w:rPr>
            </w:pPr>
            <w:proofErr w:type="spellStart"/>
            <w:r w:rsidRPr="001F4613">
              <w:rPr>
                <w:rFonts w:asciiTheme="minorHAnsi" w:hAnsiTheme="minorHAnsi"/>
                <w:b/>
              </w:rPr>
              <w:t>Tye</w:t>
            </w:r>
            <w:proofErr w:type="spellEnd"/>
            <w:r w:rsidRPr="001F4613">
              <w:rPr>
                <w:rFonts w:asciiTheme="minorHAnsi" w:hAnsiTheme="minorHAnsi"/>
                <w:b/>
              </w:rPr>
              <w:t>—</w:t>
            </w:r>
            <w:r w:rsidR="00130D1F" w:rsidRPr="00130D1F">
              <w:rPr>
                <w:rFonts w:asciiTheme="minorHAnsi" w:hAnsiTheme="minorHAnsi"/>
              </w:rPr>
              <w:t xml:space="preserve">When </w:t>
            </w:r>
            <w:proofErr w:type="spellStart"/>
            <w:r w:rsidR="00130D1F" w:rsidRPr="00130D1F">
              <w:rPr>
                <w:rFonts w:asciiTheme="minorHAnsi" w:hAnsiTheme="minorHAnsi"/>
              </w:rPr>
              <w:t>Tye’s</w:t>
            </w:r>
            <w:proofErr w:type="spellEnd"/>
            <w:r w:rsidR="00130D1F" w:rsidRPr="00130D1F">
              <w:rPr>
                <w:rFonts w:asciiTheme="minorHAnsi" w:hAnsiTheme="minorHAnsi"/>
              </w:rPr>
              <w:t xml:space="preserve"> grandmother brought him to school this morning, </w:t>
            </w:r>
            <w:r w:rsidR="00130D1F">
              <w:rPr>
                <w:rFonts w:asciiTheme="minorHAnsi" w:hAnsiTheme="minorHAnsi"/>
              </w:rPr>
              <w:t>he</w:t>
            </w:r>
            <w:r w:rsidRPr="001F4613">
              <w:rPr>
                <w:rFonts w:asciiTheme="minorHAnsi" w:hAnsiTheme="minorHAnsi"/>
              </w:rPr>
              <w:t xml:space="preserve"> </w:t>
            </w:r>
            <w:r w:rsidR="00130D1F">
              <w:rPr>
                <w:rFonts w:asciiTheme="minorHAnsi" w:hAnsiTheme="minorHAnsi"/>
              </w:rPr>
              <w:t>hugged her</w:t>
            </w:r>
            <w:r w:rsidRPr="001F4613">
              <w:rPr>
                <w:rFonts w:asciiTheme="minorHAnsi" w:hAnsiTheme="minorHAnsi"/>
              </w:rPr>
              <w:t xml:space="preserve">, said goodbye, and went to join </w:t>
            </w:r>
            <w:r w:rsidR="00130D1F">
              <w:rPr>
                <w:rFonts w:asciiTheme="minorHAnsi" w:hAnsiTheme="minorHAnsi"/>
              </w:rPr>
              <w:t>the</w:t>
            </w:r>
            <w:r w:rsidRPr="001F4613">
              <w:rPr>
                <w:rFonts w:asciiTheme="minorHAnsi" w:hAnsiTheme="minorHAnsi"/>
              </w:rPr>
              <w:t xml:space="preserve"> group at </w:t>
            </w:r>
            <w:r w:rsidR="00130D1F">
              <w:rPr>
                <w:rFonts w:asciiTheme="minorHAnsi" w:hAnsiTheme="minorHAnsi"/>
              </w:rPr>
              <w:t>his</w:t>
            </w:r>
            <w:r w:rsidRPr="001F4613">
              <w:rPr>
                <w:rFonts w:asciiTheme="minorHAnsi" w:hAnsiTheme="minorHAnsi"/>
              </w:rPr>
              <w:t xml:space="preserve"> table</w:t>
            </w:r>
            <w:r w:rsidR="00A307E5">
              <w:rPr>
                <w:rFonts w:asciiTheme="minorHAnsi" w:hAnsiTheme="minorHAnsi"/>
              </w:rPr>
              <w:t xml:space="preserve">. He began to engage in the </w:t>
            </w:r>
            <w:r w:rsidR="0046388E">
              <w:rPr>
                <w:rFonts w:asciiTheme="minorHAnsi" w:hAnsiTheme="minorHAnsi"/>
              </w:rPr>
              <w:t xml:space="preserve">table </w:t>
            </w:r>
            <w:r w:rsidR="00A307E5">
              <w:rPr>
                <w:rFonts w:asciiTheme="minorHAnsi" w:hAnsiTheme="minorHAnsi"/>
              </w:rPr>
              <w:t>activity right away.</w:t>
            </w:r>
          </w:p>
        </w:tc>
      </w:tr>
    </w:tbl>
    <w:p w:rsidR="009B4C67" w:rsidRPr="001F4613" w:rsidRDefault="00884255" w:rsidP="001F4613">
      <w:pPr>
        <w:rPr>
          <w:rFonts w:cs="Frutiger-BoldCn"/>
          <w:b/>
          <w:bCs/>
        </w:rPr>
        <w:sectPr w:rsidR="009B4C67" w:rsidRPr="001F4613" w:rsidSect="009B4C67">
          <w:headerReference w:type="default" r:id="rId11"/>
          <w:type w:val="continuous"/>
          <w:pgSz w:w="15840" w:h="12240" w:orient="landscape" w:code="1"/>
          <w:pgMar w:top="1080" w:right="1440" w:bottom="1080" w:left="1440" w:header="720" w:footer="720" w:gutter="0"/>
          <w:cols w:space="720"/>
          <w:docGrid w:linePitch="360"/>
        </w:sectPr>
      </w:pPr>
      <w:r w:rsidRPr="001F4613">
        <w:rPr>
          <w:rFonts w:cs="Frutiger-BoldCn"/>
          <w:b/>
          <w:bCs/>
        </w:rPr>
        <w:br w:type="page"/>
      </w:r>
    </w:p>
    <w:p w:rsidR="00D35EDC" w:rsidRDefault="00D35EDC">
      <w:pPr>
        <w:autoSpaceDE w:val="0"/>
        <w:autoSpaceDN w:val="0"/>
        <w:adjustRightInd w:val="0"/>
        <w:spacing w:after="0" w:line="240" w:lineRule="auto"/>
        <w:rPr>
          <w:rFonts w:cs="Frutiger-BoldCn"/>
          <w:b/>
          <w:bCs/>
        </w:rPr>
      </w:pPr>
    </w:p>
    <w:p w:rsidR="00630BA8" w:rsidRPr="001F4613" w:rsidRDefault="00630BA8" w:rsidP="001F4613">
      <w:pPr>
        <w:autoSpaceDE w:val="0"/>
        <w:autoSpaceDN w:val="0"/>
        <w:adjustRightInd w:val="0"/>
        <w:spacing w:after="0"/>
        <w:jc w:val="center"/>
        <w:rPr>
          <w:rFonts w:cs="Frutiger-BoldCn"/>
          <w:b/>
          <w:bCs/>
          <w:color w:val="000000"/>
          <w:sz w:val="28"/>
          <w:szCs w:val="28"/>
        </w:rPr>
      </w:pPr>
      <w:r w:rsidRPr="001F4613">
        <w:rPr>
          <w:rFonts w:cs="Frutiger-BoldCn"/>
          <w:b/>
          <w:bCs/>
          <w:color w:val="000000"/>
          <w:sz w:val="28"/>
          <w:szCs w:val="28"/>
        </w:rPr>
        <w:t>Seeking Emotional Support</w:t>
      </w:r>
    </w:p>
    <w:p w:rsidR="00884255" w:rsidRPr="001F4613" w:rsidRDefault="00884255" w:rsidP="00884255">
      <w:pPr>
        <w:autoSpaceDE w:val="0"/>
        <w:autoSpaceDN w:val="0"/>
        <w:adjustRightInd w:val="0"/>
        <w:spacing w:after="0" w:line="240" w:lineRule="auto"/>
        <w:rPr>
          <w:rFonts w:cs="Frutiger-BoldCn"/>
          <w:bCs/>
          <w:color w:val="000000"/>
        </w:rPr>
      </w:pPr>
      <w:r w:rsidRPr="001F4613">
        <w:rPr>
          <w:rFonts w:cs="Frutiger-BoldCn"/>
          <w:bCs/>
          <w:color w:val="000000"/>
        </w:rPr>
        <w:tab/>
      </w:r>
      <w:r w:rsidRPr="001F4613">
        <w:rPr>
          <w:rFonts w:cs="Frutiger-BoldCn"/>
          <w:bCs/>
          <w:color w:val="000000"/>
        </w:rPr>
        <w:tab/>
      </w:r>
    </w:p>
    <w:tbl>
      <w:tblPr>
        <w:tblStyle w:val="TableGrid"/>
        <w:tblW w:w="13068" w:type="dxa"/>
        <w:tblLook w:val="04A0"/>
      </w:tblPr>
      <w:tblGrid>
        <w:gridCol w:w="4248"/>
        <w:gridCol w:w="810"/>
        <w:gridCol w:w="3240"/>
        <w:gridCol w:w="4770"/>
      </w:tblGrid>
      <w:tr w:rsidR="001F4613" w:rsidRPr="001F4613" w:rsidTr="00723DA9">
        <w:trPr>
          <w:trHeight w:val="516"/>
          <w:tblHeader/>
        </w:trPr>
        <w:tc>
          <w:tcPr>
            <w:tcW w:w="4248" w:type="dxa"/>
            <w:vAlign w:val="center"/>
          </w:tcPr>
          <w:p w:rsidR="001F4613" w:rsidRPr="001F4613" w:rsidRDefault="001F4613" w:rsidP="005138D3">
            <w:pPr>
              <w:autoSpaceDE w:val="0"/>
              <w:autoSpaceDN w:val="0"/>
              <w:adjustRightInd w:val="0"/>
              <w:spacing w:after="200" w:line="276" w:lineRule="auto"/>
              <w:jc w:val="center"/>
              <w:rPr>
                <w:rFonts w:cs="Frutiger-BoldCn"/>
                <w:b/>
                <w:bCs/>
                <w:color w:val="000000"/>
              </w:rPr>
            </w:pPr>
            <w:r w:rsidRPr="001F4613">
              <w:rPr>
                <w:rFonts w:cs="Frutiger-BoldCn"/>
                <w:b/>
                <w:bCs/>
              </w:rPr>
              <w:t>Directions</w:t>
            </w:r>
          </w:p>
        </w:tc>
        <w:tc>
          <w:tcPr>
            <w:tcW w:w="4050" w:type="dxa"/>
            <w:gridSpan w:val="2"/>
            <w:vAlign w:val="center"/>
          </w:tcPr>
          <w:p w:rsidR="001F4613" w:rsidRPr="001F4613" w:rsidRDefault="00EB5C62" w:rsidP="005138D3">
            <w:pPr>
              <w:autoSpaceDE w:val="0"/>
              <w:autoSpaceDN w:val="0"/>
              <w:adjustRightInd w:val="0"/>
              <w:spacing w:after="200" w:line="276" w:lineRule="auto"/>
              <w:jc w:val="center"/>
              <w:rPr>
                <w:rFonts w:cs="Frutiger-BoldCn"/>
                <w:b/>
                <w:bCs/>
                <w:color w:val="000000"/>
              </w:rPr>
            </w:pPr>
            <w:r>
              <w:rPr>
                <w:rFonts w:cs="Frutiger-BoldCn"/>
                <w:b/>
                <w:bCs/>
                <w:color w:val="000000"/>
              </w:rPr>
              <w:t>Level Descriptors</w:t>
            </w:r>
          </w:p>
        </w:tc>
        <w:tc>
          <w:tcPr>
            <w:tcW w:w="4770" w:type="dxa"/>
            <w:vAlign w:val="center"/>
          </w:tcPr>
          <w:p w:rsidR="001F4613" w:rsidRPr="001F4613" w:rsidRDefault="001F4613" w:rsidP="005138D3">
            <w:pPr>
              <w:autoSpaceDE w:val="0"/>
              <w:autoSpaceDN w:val="0"/>
              <w:adjustRightInd w:val="0"/>
              <w:spacing w:after="200" w:line="276" w:lineRule="auto"/>
              <w:jc w:val="center"/>
              <w:rPr>
                <w:rFonts w:cs="Frutiger-BoldCn"/>
                <w:b/>
                <w:bCs/>
                <w:color w:val="000000"/>
              </w:rPr>
            </w:pPr>
            <w:r w:rsidRPr="001F4613">
              <w:rPr>
                <w:rFonts w:cs="Frutiger-BoldCn"/>
                <w:b/>
                <w:bCs/>
                <w:color w:val="000000"/>
              </w:rPr>
              <w:t>Evidence Examples</w:t>
            </w:r>
          </w:p>
        </w:tc>
      </w:tr>
      <w:tr w:rsidR="00790E12" w:rsidRPr="001F4613" w:rsidTr="001F4613">
        <w:trPr>
          <w:trHeight w:val="1728"/>
        </w:trPr>
        <w:tc>
          <w:tcPr>
            <w:tcW w:w="4248" w:type="dxa"/>
            <w:vMerge w:val="restart"/>
          </w:tcPr>
          <w:p w:rsidR="00790E12" w:rsidRPr="001F4613" w:rsidRDefault="00790E12" w:rsidP="008D336E">
            <w:pPr>
              <w:autoSpaceDE w:val="0"/>
              <w:autoSpaceDN w:val="0"/>
              <w:adjustRightInd w:val="0"/>
              <w:rPr>
                <w:rFonts w:cs="Arial"/>
              </w:rPr>
            </w:pPr>
            <w:r w:rsidRPr="001F4613">
              <w:rPr>
                <w:rFonts w:cs="Arial"/>
              </w:rPr>
              <w:t xml:space="preserve">Observe children during the regular daily routine and look for instances when they are seeking emotional support, security, and/or guidance from familiar adults.  </w:t>
            </w:r>
          </w:p>
          <w:p w:rsidR="00790E12" w:rsidRDefault="00790E12" w:rsidP="008D336E">
            <w:pPr>
              <w:autoSpaceDE w:val="0"/>
              <w:autoSpaceDN w:val="0"/>
              <w:adjustRightInd w:val="0"/>
              <w:rPr>
                <w:rFonts w:cs="Arial"/>
              </w:rPr>
            </w:pPr>
          </w:p>
          <w:p w:rsidR="001F4613" w:rsidRPr="00276B93" w:rsidRDefault="001F4613" w:rsidP="001F4613">
            <w:pPr>
              <w:pStyle w:val="TableGrid1"/>
              <w:rPr>
                <w:rFonts w:asciiTheme="minorHAnsi" w:hAnsiTheme="minorHAnsi"/>
              </w:rPr>
            </w:pPr>
            <w:r w:rsidRPr="00276B93">
              <w:rPr>
                <w:rFonts w:asciiTheme="minorHAnsi" w:hAnsiTheme="minorHAnsi"/>
              </w:rPr>
              <w:t xml:space="preserve">For each child, pay attention to the following details as you observe: </w:t>
            </w:r>
          </w:p>
          <w:p w:rsidR="00D35EDC" w:rsidRDefault="0046388E" w:rsidP="006113A8">
            <w:pPr>
              <w:pStyle w:val="TableGrid1"/>
              <w:numPr>
                <w:ilvl w:val="0"/>
                <w:numId w:val="29"/>
              </w:numPr>
              <w:rPr>
                <w:rFonts w:asciiTheme="minorHAnsi" w:hAnsiTheme="minorHAnsi"/>
              </w:rPr>
            </w:pPr>
            <w:r>
              <w:rPr>
                <w:rFonts w:asciiTheme="minorHAnsi" w:hAnsiTheme="minorHAnsi"/>
              </w:rPr>
              <w:t xml:space="preserve">from </w:t>
            </w:r>
            <w:r w:rsidR="001F4613" w:rsidRPr="00276B93">
              <w:rPr>
                <w:rFonts w:asciiTheme="minorHAnsi" w:hAnsiTheme="minorHAnsi"/>
              </w:rPr>
              <w:t>who</w:t>
            </w:r>
            <w:r>
              <w:rPr>
                <w:rFonts w:asciiTheme="minorHAnsi" w:hAnsiTheme="minorHAnsi"/>
              </w:rPr>
              <w:t>m</w:t>
            </w:r>
            <w:r w:rsidR="001F4613" w:rsidRPr="00276B93">
              <w:rPr>
                <w:rFonts w:asciiTheme="minorHAnsi" w:hAnsiTheme="minorHAnsi"/>
              </w:rPr>
              <w:t xml:space="preserve"> </w:t>
            </w:r>
            <w:r w:rsidR="001F4613">
              <w:rPr>
                <w:rFonts w:asciiTheme="minorHAnsi" w:hAnsiTheme="minorHAnsi"/>
              </w:rPr>
              <w:t>the</w:t>
            </w:r>
            <w:r>
              <w:rPr>
                <w:rFonts w:asciiTheme="minorHAnsi" w:hAnsiTheme="minorHAnsi"/>
              </w:rPr>
              <w:t xml:space="preserve"> child</w:t>
            </w:r>
            <w:r w:rsidR="001F4613">
              <w:rPr>
                <w:rFonts w:asciiTheme="minorHAnsi" w:hAnsiTheme="minorHAnsi"/>
              </w:rPr>
              <w:t xml:space="preserve"> seek</w:t>
            </w:r>
            <w:r>
              <w:rPr>
                <w:rFonts w:asciiTheme="minorHAnsi" w:hAnsiTheme="minorHAnsi"/>
              </w:rPr>
              <w:t>s</w:t>
            </w:r>
            <w:r w:rsidR="001F4613">
              <w:rPr>
                <w:rFonts w:asciiTheme="minorHAnsi" w:hAnsiTheme="minorHAnsi"/>
              </w:rPr>
              <w:t xml:space="preserve"> support </w:t>
            </w:r>
          </w:p>
          <w:p w:rsidR="00D35EDC" w:rsidRDefault="001F4613" w:rsidP="006113A8">
            <w:pPr>
              <w:pStyle w:val="TableGrid1"/>
              <w:numPr>
                <w:ilvl w:val="0"/>
                <w:numId w:val="28"/>
              </w:numPr>
              <w:rPr>
                <w:rFonts w:asciiTheme="minorHAnsi" w:hAnsiTheme="minorHAnsi"/>
              </w:rPr>
            </w:pPr>
            <w:r>
              <w:rPr>
                <w:rFonts w:asciiTheme="minorHAnsi" w:hAnsiTheme="minorHAnsi"/>
              </w:rPr>
              <w:t xml:space="preserve">the situation </w:t>
            </w:r>
            <w:r w:rsidR="0046388E">
              <w:rPr>
                <w:rFonts w:asciiTheme="minorHAnsi" w:hAnsiTheme="minorHAnsi"/>
              </w:rPr>
              <w:t>in which</w:t>
            </w:r>
            <w:r>
              <w:rPr>
                <w:rFonts w:asciiTheme="minorHAnsi" w:hAnsiTheme="minorHAnsi"/>
              </w:rPr>
              <w:t xml:space="preserve"> the</w:t>
            </w:r>
            <w:r w:rsidR="0046388E">
              <w:rPr>
                <w:rFonts w:asciiTheme="minorHAnsi" w:hAnsiTheme="minorHAnsi"/>
              </w:rPr>
              <w:t xml:space="preserve"> child</w:t>
            </w:r>
            <w:r>
              <w:rPr>
                <w:rFonts w:asciiTheme="minorHAnsi" w:hAnsiTheme="minorHAnsi"/>
              </w:rPr>
              <w:t xml:space="preserve"> seek</w:t>
            </w:r>
            <w:r w:rsidR="0046388E">
              <w:rPr>
                <w:rFonts w:asciiTheme="minorHAnsi" w:hAnsiTheme="minorHAnsi"/>
              </w:rPr>
              <w:t>s</w:t>
            </w:r>
            <w:r>
              <w:rPr>
                <w:rFonts w:asciiTheme="minorHAnsi" w:hAnsiTheme="minorHAnsi"/>
              </w:rPr>
              <w:t xml:space="preserve"> support</w:t>
            </w:r>
          </w:p>
          <w:p w:rsidR="00D35EDC" w:rsidRDefault="001F4613" w:rsidP="006113A8">
            <w:pPr>
              <w:pStyle w:val="TableGrid1"/>
              <w:numPr>
                <w:ilvl w:val="0"/>
                <w:numId w:val="28"/>
              </w:numPr>
              <w:rPr>
                <w:rFonts w:asciiTheme="minorHAnsi" w:hAnsiTheme="minorHAnsi"/>
              </w:rPr>
            </w:pPr>
            <w:r>
              <w:rPr>
                <w:rFonts w:asciiTheme="minorHAnsi" w:hAnsiTheme="minorHAnsi"/>
              </w:rPr>
              <w:t>whether the</w:t>
            </w:r>
            <w:r w:rsidR="0046388E">
              <w:rPr>
                <w:rFonts w:asciiTheme="minorHAnsi" w:hAnsiTheme="minorHAnsi"/>
              </w:rPr>
              <w:t xml:space="preserve"> child</w:t>
            </w:r>
            <w:r>
              <w:rPr>
                <w:rFonts w:asciiTheme="minorHAnsi" w:hAnsiTheme="minorHAnsi"/>
              </w:rPr>
              <w:t xml:space="preserve"> attempt</w:t>
            </w:r>
            <w:r w:rsidR="0046388E">
              <w:rPr>
                <w:rFonts w:asciiTheme="minorHAnsi" w:hAnsiTheme="minorHAnsi"/>
              </w:rPr>
              <w:t>s</w:t>
            </w:r>
            <w:r>
              <w:rPr>
                <w:rFonts w:asciiTheme="minorHAnsi" w:hAnsiTheme="minorHAnsi"/>
              </w:rPr>
              <w:t xml:space="preserve"> to deal with the situation on own before seeking support</w:t>
            </w:r>
          </w:p>
          <w:p w:rsidR="001F4613" w:rsidRPr="001F4613" w:rsidRDefault="001F4613" w:rsidP="008D336E">
            <w:pPr>
              <w:autoSpaceDE w:val="0"/>
              <w:autoSpaceDN w:val="0"/>
              <w:adjustRightInd w:val="0"/>
              <w:rPr>
                <w:rFonts w:cs="Arial"/>
              </w:rPr>
            </w:pPr>
          </w:p>
          <w:p w:rsidR="00790E12" w:rsidRPr="001F4613" w:rsidRDefault="0046388E" w:rsidP="00790E12">
            <w:pPr>
              <w:autoSpaceDE w:val="0"/>
              <w:autoSpaceDN w:val="0"/>
              <w:adjustRightInd w:val="0"/>
              <w:rPr>
                <w:rFonts w:cs="Arial"/>
              </w:rPr>
            </w:pPr>
            <w:r>
              <w:t>Collect and record evidence for each instance and each child that you observe. Use the evidence to</w:t>
            </w:r>
            <w:r w:rsidR="001F4613" w:rsidRPr="005B0AF1">
              <w:t xml:space="preserve"> determine and record each child’s level.</w:t>
            </w:r>
          </w:p>
        </w:tc>
        <w:tc>
          <w:tcPr>
            <w:tcW w:w="810" w:type="dxa"/>
            <w:vAlign w:val="center"/>
          </w:tcPr>
          <w:p w:rsidR="00790E12" w:rsidRPr="001F4613" w:rsidRDefault="00790E12" w:rsidP="008D336E">
            <w:pPr>
              <w:autoSpaceDE w:val="0"/>
              <w:autoSpaceDN w:val="0"/>
              <w:adjustRightInd w:val="0"/>
              <w:jc w:val="center"/>
              <w:rPr>
                <w:rFonts w:cs="Frutiger-BoldCn"/>
                <w:b/>
                <w:bCs/>
              </w:rPr>
            </w:pPr>
            <w:r w:rsidRPr="001F4613">
              <w:rPr>
                <w:rFonts w:cs="Frutiger-BoldCn"/>
                <w:b/>
                <w:bCs/>
              </w:rPr>
              <w:t>1</w:t>
            </w:r>
          </w:p>
        </w:tc>
        <w:tc>
          <w:tcPr>
            <w:tcW w:w="3240" w:type="dxa"/>
          </w:tcPr>
          <w:p w:rsidR="00790E12" w:rsidRPr="001F4613" w:rsidRDefault="00790E12" w:rsidP="008D336E">
            <w:r w:rsidRPr="001F4613">
              <w:t>Child seeks emotional support, security, and guidance from familiar adults by staying in close physical proximity to them.</w:t>
            </w:r>
          </w:p>
        </w:tc>
        <w:tc>
          <w:tcPr>
            <w:tcW w:w="4770" w:type="dxa"/>
          </w:tcPr>
          <w:p w:rsidR="00790E12" w:rsidRPr="001F4613" w:rsidRDefault="00790E12" w:rsidP="00A307E5">
            <w:pPr>
              <w:tabs>
                <w:tab w:val="left" w:pos="792"/>
                <w:tab w:val="left" w:pos="882"/>
                <w:tab w:val="left" w:pos="1422"/>
                <w:tab w:val="left" w:pos="2052"/>
                <w:tab w:val="left" w:pos="2122"/>
                <w:tab w:val="left" w:pos="2562"/>
              </w:tabs>
              <w:autoSpaceDE w:val="0"/>
              <w:autoSpaceDN w:val="0"/>
              <w:adjustRightInd w:val="0"/>
            </w:pPr>
            <w:r w:rsidRPr="001F4613">
              <w:rPr>
                <w:b/>
              </w:rPr>
              <w:t>Elena—</w:t>
            </w:r>
            <w:r w:rsidRPr="001F4613">
              <w:t xml:space="preserve">Elena </w:t>
            </w:r>
            <w:r w:rsidR="00130D1F">
              <w:t>selected</w:t>
            </w:r>
            <w:r w:rsidRPr="001F4613">
              <w:t xml:space="preserve"> a book from the book corner</w:t>
            </w:r>
            <w:r w:rsidR="00130D1F">
              <w:t xml:space="preserve">. Then she </w:t>
            </w:r>
            <w:r w:rsidRPr="001F4613">
              <w:t>c</w:t>
            </w:r>
            <w:r w:rsidR="00130D1F">
              <w:t>ame</w:t>
            </w:r>
            <w:r w:rsidRPr="001F4613">
              <w:t xml:space="preserve"> over to </w:t>
            </w:r>
            <w:r w:rsidR="00130D1F">
              <w:t>where I was helping some children put puzzles together, pulled up a</w:t>
            </w:r>
            <w:r w:rsidR="00A307E5">
              <w:t xml:space="preserve"> chair next to me</w:t>
            </w:r>
            <w:r w:rsidR="0046388E">
              <w:t>,</w:t>
            </w:r>
            <w:r w:rsidR="00A307E5">
              <w:t xml:space="preserve"> and sat down. She</w:t>
            </w:r>
            <w:r w:rsidR="00130D1F">
              <w:t xml:space="preserve"> proceeded to look</w:t>
            </w:r>
            <w:r w:rsidRPr="001F4613">
              <w:t xml:space="preserve"> through her book independently.</w:t>
            </w:r>
          </w:p>
        </w:tc>
      </w:tr>
      <w:tr w:rsidR="00790E12" w:rsidRPr="001F4613" w:rsidTr="001F4613">
        <w:trPr>
          <w:trHeight w:val="1728"/>
        </w:trPr>
        <w:tc>
          <w:tcPr>
            <w:tcW w:w="4248" w:type="dxa"/>
            <w:vMerge/>
          </w:tcPr>
          <w:p w:rsidR="00790E12" w:rsidRPr="001F4613" w:rsidRDefault="00790E12" w:rsidP="008D336E">
            <w:pPr>
              <w:autoSpaceDE w:val="0"/>
              <w:autoSpaceDN w:val="0"/>
              <w:adjustRightInd w:val="0"/>
              <w:rPr>
                <w:rFonts w:cs="Arial"/>
                <w:bCs/>
              </w:rPr>
            </w:pPr>
          </w:p>
        </w:tc>
        <w:tc>
          <w:tcPr>
            <w:tcW w:w="810" w:type="dxa"/>
            <w:vAlign w:val="center"/>
          </w:tcPr>
          <w:p w:rsidR="00790E12" w:rsidRPr="001F4613" w:rsidRDefault="00790E12" w:rsidP="008D336E">
            <w:pPr>
              <w:autoSpaceDE w:val="0"/>
              <w:autoSpaceDN w:val="0"/>
              <w:adjustRightInd w:val="0"/>
              <w:jc w:val="center"/>
              <w:rPr>
                <w:rFonts w:cs="Frutiger-BoldCn"/>
                <w:b/>
                <w:bCs/>
              </w:rPr>
            </w:pPr>
            <w:r w:rsidRPr="001F4613">
              <w:rPr>
                <w:rFonts w:cs="Frutiger-BoldCn"/>
                <w:b/>
                <w:bCs/>
              </w:rPr>
              <w:t>3</w:t>
            </w:r>
          </w:p>
        </w:tc>
        <w:tc>
          <w:tcPr>
            <w:tcW w:w="3240" w:type="dxa"/>
          </w:tcPr>
          <w:p w:rsidR="00790E12" w:rsidRPr="001F4613" w:rsidRDefault="00790E12" w:rsidP="008D336E">
            <w:pPr>
              <w:autoSpaceDE w:val="0"/>
              <w:autoSpaceDN w:val="0"/>
              <w:adjustRightInd w:val="0"/>
            </w:pPr>
            <w:r w:rsidRPr="001F4613">
              <w:t>Child seeks emotional support, security, and guidance from familiar adults when encountering challenging situations.</w:t>
            </w:r>
          </w:p>
        </w:tc>
        <w:tc>
          <w:tcPr>
            <w:tcW w:w="4770" w:type="dxa"/>
          </w:tcPr>
          <w:p w:rsidR="00790E12" w:rsidRPr="001F4613" w:rsidRDefault="00790E12" w:rsidP="00A307E5">
            <w:pPr>
              <w:tabs>
                <w:tab w:val="left" w:pos="792"/>
                <w:tab w:val="left" w:pos="882"/>
                <w:tab w:val="left" w:pos="1422"/>
                <w:tab w:val="left" w:pos="2052"/>
                <w:tab w:val="left" w:pos="2122"/>
                <w:tab w:val="left" w:pos="2562"/>
              </w:tabs>
              <w:autoSpaceDE w:val="0"/>
              <w:autoSpaceDN w:val="0"/>
              <w:adjustRightInd w:val="0"/>
              <w:rPr>
                <w:rFonts w:cs="Arial"/>
                <w:b/>
                <w:bCs/>
              </w:rPr>
            </w:pPr>
            <w:proofErr w:type="spellStart"/>
            <w:r w:rsidRPr="001F4613">
              <w:rPr>
                <w:b/>
              </w:rPr>
              <w:t>Taku—</w:t>
            </w:r>
            <w:r w:rsidRPr="001F4613">
              <w:t>Taku</w:t>
            </w:r>
            <w:proofErr w:type="spellEnd"/>
            <w:r w:rsidRPr="001F4613">
              <w:t xml:space="preserve"> came over to stand by me when two children in the blocks area got angry and started shouting at each other</w:t>
            </w:r>
            <w:r w:rsidR="00130D1F">
              <w:t xml:space="preserve">, even though he wasn’t </w:t>
            </w:r>
            <w:r w:rsidR="00A307E5">
              <w:t>near</w:t>
            </w:r>
            <w:r w:rsidR="00130D1F">
              <w:t xml:space="preserve"> the block area at the time</w:t>
            </w:r>
            <w:r w:rsidR="00A307E5">
              <w:t xml:space="preserve"> of the incident</w:t>
            </w:r>
            <w:r w:rsidR="00130D1F">
              <w:t>.</w:t>
            </w:r>
          </w:p>
        </w:tc>
      </w:tr>
      <w:tr w:rsidR="00790E12" w:rsidRPr="001F4613" w:rsidTr="001F4613">
        <w:trPr>
          <w:trHeight w:val="1727"/>
        </w:trPr>
        <w:tc>
          <w:tcPr>
            <w:tcW w:w="4248" w:type="dxa"/>
            <w:vMerge/>
          </w:tcPr>
          <w:p w:rsidR="00790E12" w:rsidRPr="001F4613" w:rsidRDefault="00790E12" w:rsidP="008D336E">
            <w:pPr>
              <w:autoSpaceDE w:val="0"/>
              <w:autoSpaceDN w:val="0"/>
              <w:adjustRightInd w:val="0"/>
              <w:rPr>
                <w:rFonts w:cs="Arial"/>
                <w:bCs/>
              </w:rPr>
            </w:pPr>
          </w:p>
        </w:tc>
        <w:tc>
          <w:tcPr>
            <w:tcW w:w="810" w:type="dxa"/>
            <w:vAlign w:val="center"/>
          </w:tcPr>
          <w:p w:rsidR="00790E12" w:rsidRPr="001F4613" w:rsidRDefault="00790E12" w:rsidP="008D336E">
            <w:pPr>
              <w:autoSpaceDE w:val="0"/>
              <w:autoSpaceDN w:val="0"/>
              <w:adjustRightInd w:val="0"/>
              <w:jc w:val="center"/>
              <w:rPr>
                <w:rFonts w:cs="Frutiger-BoldCn"/>
                <w:b/>
                <w:bCs/>
              </w:rPr>
            </w:pPr>
            <w:r w:rsidRPr="001F4613">
              <w:rPr>
                <w:rFonts w:cs="Frutiger-BoldCn"/>
                <w:b/>
                <w:bCs/>
              </w:rPr>
              <w:t>5</w:t>
            </w:r>
          </w:p>
        </w:tc>
        <w:tc>
          <w:tcPr>
            <w:tcW w:w="3240" w:type="dxa"/>
          </w:tcPr>
          <w:p w:rsidR="00790E12" w:rsidRPr="001F4613" w:rsidRDefault="00790E12" w:rsidP="008D336E">
            <w:pPr>
              <w:autoSpaceDE w:val="0"/>
              <w:autoSpaceDN w:val="0"/>
              <w:adjustRightInd w:val="0"/>
            </w:pPr>
            <w:r w:rsidRPr="001F4613">
              <w:t>Child seeks emotional support, security, and guidance from familiar adults after attempting to deal with challenging situations on own.</w:t>
            </w:r>
          </w:p>
        </w:tc>
        <w:tc>
          <w:tcPr>
            <w:tcW w:w="4770" w:type="dxa"/>
          </w:tcPr>
          <w:p w:rsidR="00790E12" w:rsidRPr="001F4613" w:rsidRDefault="00790E12" w:rsidP="00130D1F">
            <w:pPr>
              <w:pStyle w:val="TableGrid1"/>
              <w:rPr>
                <w:rFonts w:asciiTheme="minorHAnsi" w:hAnsiTheme="minorHAnsi"/>
                <w:b/>
                <w:szCs w:val="22"/>
              </w:rPr>
            </w:pPr>
            <w:r w:rsidRPr="001F4613">
              <w:rPr>
                <w:rFonts w:asciiTheme="minorHAnsi" w:hAnsiTheme="minorHAnsi"/>
                <w:b/>
                <w:szCs w:val="22"/>
              </w:rPr>
              <w:t>Brandon</w:t>
            </w:r>
            <w:r w:rsidRPr="001F4613">
              <w:rPr>
                <w:rFonts w:asciiTheme="minorHAnsi" w:hAnsiTheme="minorHAnsi"/>
                <w:b/>
              </w:rPr>
              <w:t>—</w:t>
            </w:r>
            <w:r w:rsidRPr="001F4613">
              <w:rPr>
                <w:rFonts w:asciiTheme="minorHAnsi" w:hAnsiTheme="minorHAnsi"/>
                <w:szCs w:val="22"/>
              </w:rPr>
              <w:t>Brandon became frustrated trying to replace the tape in the tape dispenser, so he brought it over to me, continued working on it while telling me about the problem</w:t>
            </w:r>
            <w:r w:rsidR="00130D1F">
              <w:rPr>
                <w:rFonts w:asciiTheme="minorHAnsi" w:hAnsiTheme="minorHAnsi"/>
                <w:szCs w:val="22"/>
              </w:rPr>
              <w:t>, and eventually figured it out without any help from me.</w:t>
            </w:r>
          </w:p>
        </w:tc>
      </w:tr>
    </w:tbl>
    <w:p w:rsidR="009E3CC8" w:rsidRPr="001F4613" w:rsidRDefault="009E3CC8" w:rsidP="001F4613">
      <w:pPr>
        <w:rPr>
          <w:sz w:val="24"/>
          <w:szCs w:val="16"/>
        </w:rPr>
      </w:pPr>
    </w:p>
    <w:sectPr w:rsidR="009E3CC8" w:rsidRPr="001F4613" w:rsidSect="009B4C67">
      <w:headerReference w:type="default" r:id="rId12"/>
      <w:type w:val="continuous"/>
      <w:pgSz w:w="15840" w:h="12240" w:orient="landscape" w:code="1"/>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A0F" w:rsidRDefault="00780A0F" w:rsidP="0094039D">
      <w:pPr>
        <w:spacing w:after="0" w:line="240" w:lineRule="auto"/>
      </w:pPr>
      <w:r>
        <w:separator/>
      </w:r>
    </w:p>
  </w:endnote>
  <w:endnote w:type="continuationSeparator" w:id="0">
    <w:p w:rsidR="00780A0F" w:rsidRDefault="00780A0F" w:rsidP="00940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Frutiger-BoldItalic">
    <w:panose1 w:val="00000000000000000000"/>
    <w:charset w:val="00"/>
    <w:family w:val="swiss"/>
    <w:notTrueType/>
    <w:pitch w:val="default"/>
    <w:sig w:usb0="00000003" w:usb1="00000000" w:usb2="00000000" w:usb3="00000000" w:csb0="00000001" w:csb1="00000000"/>
  </w:font>
  <w:font w:name="Frutiger-BoldC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78B" w:rsidRDefault="00D47882" w:rsidP="001E51B1">
    <w:pPr>
      <w:pStyle w:val="Footer"/>
      <w:framePr w:wrap="around" w:vAnchor="text" w:hAnchor="margin" w:xAlign="right" w:y="1"/>
      <w:rPr>
        <w:rStyle w:val="PageNumber"/>
      </w:rPr>
    </w:pPr>
    <w:r>
      <w:rPr>
        <w:rStyle w:val="PageNumber"/>
      </w:rPr>
      <w:fldChar w:fldCharType="begin"/>
    </w:r>
    <w:r w:rsidR="00DA078B">
      <w:rPr>
        <w:rStyle w:val="PageNumber"/>
      </w:rPr>
      <w:instrText xml:space="preserve">PAGE  </w:instrText>
    </w:r>
    <w:r>
      <w:rPr>
        <w:rStyle w:val="PageNumber"/>
      </w:rPr>
      <w:fldChar w:fldCharType="end"/>
    </w:r>
  </w:p>
  <w:p w:rsidR="00DA078B" w:rsidRDefault="00DA078B" w:rsidP="007D5E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78B" w:rsidRPr="001F4613" w:rsidRDefault="00D47882" w:rsidP="001E51B1">
    <w:pPr>
      <w:pStyle w:val="Footer"/>
      <w:framePr w:wrap="around" w:vAnchor="text" w:hAnchor="margin" w:xAlign="right" w:y="1"/>
      <w:rPr>
        <w:rStyle w:val="PageNumber"/>
      </w:rPr>
    </w:pPr>
    <w:r w:rsidRPr="001F4613">
      <w:rPr>
        <w:rStyle w:val="PageNumber"/>
      </w:rPr>
      <w:fldChar w:fldCharType="begin"/>
    </w:r>
    <w:r w:rsidR="00DA078B" w:rsidRPr="001F4613">
      <w:rPr>
        <w:rStyle w:val="PageNumber"/>
      </w:rPr>
      <w:instrText xml:space="preserve">PAGE  </w:instrText>
    </w:r>
    <w:r w:rsidRPr="001F4613">
      <w:rPr>
        <w:rStyle w:val="PageNumber"/>
      </w:rPr>
      <w:fldChar w:fldCharType="separate"/>
    </w:r>
    <w:r w:rsidR="00A42BE1">
      <w:rPr>
        <w:rStyle w:val="PageNumber"/>
        <w:noProof/>
      </w:rPr>
      <w:t>2</w:t>
    </w:r>
    <w:r w:rsidRPr="001F4613">
      <w:rPr>
        <w:rStyle w:val="PageNumber"/>
      </w:rPr>
      <w:fldChar w:fldCharType="end"/>
    </w:r>
  </w:p>
  <w:p w:rsidR="00DA078B" w:rsidRPr="009E0403" w:rsidRDefault="00DA078B">
    <w:pPr>
      <w:pStyle w:val="Foo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040229"/>
      <w:docPartObj>
        <w:docPartGallery w:val="Page Numbers (Bottom of Page)"/>
        <w:docPartUnique/>
      </w:docPartObj>
    </w:sdtPr>
    <w:sdtContent>
      <w:p w:rsidR="007C34FA" w:rsidRDefault="00D47882">
        <w:pPr>
          <w:pStyle w:val="Footer"/>
          <w:jc w:val="right"/>
        </w:pPr>
        <w:r w:rsidRPr="001F4613">
          <w:fldChar w:fldCharType="begin"/>
        </w:r>
        <w:r w:rsidR="007C34FA" w:rsidRPr="001F4613">
          <w:instrText xml:space="preserve"> PAGE   \* MERGEFORMAT </w:instrText>
        </w:r>
        <w:r w:rsidRPr="001F4613">
          <w:fldChar w:fldCharType="separate"/>
        </w:r>
        <w:r w:rsidR="00A42BE1">
          <w:rPr>
            <w:noProof/>
          </w:rPr>
          <w:t>1</w:t>
        </w:r>
        <w:r w:rsidRPr="001F4613">
          <w:fldChar w:fldCharType="end"/>
        </w:r>
      </w:p>
    </w:sdtContent>
  </w:sdt>
  <w:p w:rsidR="007C34FA" w:rsidRDefault="007C34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A0F" w:rsidRDefault="00780A0F" w:rsidP="0094039D">
      <w:pPr>
        <w:spacing w:after="0" w:line="240" w:lineRule="auto"/>
      </w:pPr>
      <w:r>
        <w:separator/>
      </w:r>
    </w:p>
  </w:footnote>
  <w:footnote w:type="continuationSeparator" w:id="0">
    <w:p w:rsidR="00780A0F" w:rsidRDefault="00780A0F" w:rsidP="009403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C67" w:rsidRPr="001F4613" w:rsidRDefault="001F4613" w:rsidP="001F4613">
    <w:pPr>
      <w:pStyle w:val="Footer"/>
      <w:rPr>
        <w:b/>
      </w:rPr>
    </w:pPr>
    <w:r w:rsidRPr="002C1137">
      <w:rPr>
        <w:b/>
      </w:rPr>
      <w:t>Social Foundations: Relationships with Adults Learning Progression</w:t>
    </w:r>
    <w:r>
      <w:rPr>
        <w:rFonts w:cs="Frutiger-BoldCn"/>
        <w:b/>
        <w:bCs/>
        <w:color w:val="000000"/>
      </w:rPr>
      <w:tab/>
    </w:r>
    <w:r w:rsidR="009B4C67">
      <w:rPr>
        <w:rFonts w:cs="Frutiger-BoldCn"/>
        <w:b/>
        <w:bCs/>
        <w:color w:val="000000"/>
      </w:rPr>
      <w:tab/>
    </w:r>
    <w:r w:rsidR="009B4C67">
      <w:rPr>
        <w:rFonts w:cs="Frutiger-BoldCn"/>
        <w:b/>
        <w:bCs/>
        <w:color w:val="000000"/>
      </w:rPr>
      <w:tab/>
    </w:r>
    <w:r w:rsidR="00790E12">
      <w:rPr>
        <w:rFonts w:cs="Frutiger-BoldCn"/>
        <w:b/>
        <w:bCs/>
        <w:color w:val="000000"/>
      </w:rPr>
      <w:t xml:space="preserve">    </w:t>
    </w:r>
    <w:r w:rsidR="009B4C67">
      <w:rPr>
        <w:rFonts w:cs="Frutiger-BoldCn"/>
        <w:b/>
        <w:bCs/>
        <w:color w:val="000000"/>
      </w:rPr>
      <w:t>Observational</w:t>
    </w:r>
    <w:r w:rsidR="009B4C67" w:rsidRPr="00FC7C74">
      <w:rPr>
        <w:rFonts w:cs="Frutiger-BoldCn"/>
        <w:b/>
        <w:bCs/>
        <w:color w:val="000000"/>
      </w:rPr>
      <w:t xml:space="preserve"> </w:t>
    </w:r>
    <w:r w:rsidR="006113A8">
      <w:rPr>
        <w:rFonts w:cs="Frutiger-BoldCn"/>
        <w:b/>
        <w:bCs/>
        <w:color w:val="000000"/>
      </w:rPr>
      <w:t>Rubric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C67" w:rsidRPr="001F4613" w:rsidRDefault="001F4613" w:rsidP="001F4613">
    <w:pPr>
      <w:pStyle w:val="Footer"/>
      <w:rPr>
        <w:b/>
      </w:rPr>
    </w:pPr>
    <w:r w:rsidRPr="002C1137">
      <w:rPr>
        <w:b/>
      </w:rPr>
      <w:t>Social Foundations: Relationships with Adults Learning Progression</w:t>
    </w:r>
    <w:r>
      <w:rPr>
        <w:b/>
      </w:rPr>
      <w:tab/>
    </w:r>
    <w:r w:rsidR="009B4C67">
      <w:rPr>
        <w:rFonts w:cs="Frutiger-BoldCn"/>
        <w:b/>
        <w:bCs/>
        <w:color w:val="000000"/>
      </w:rPr>
      <w:tab/>
    </w:r>
    <w:r w:rsidR="00790E12">
      <w:rPr>
        <w:rFonts w:cs="Frutiger-BoldCn"/>
        <w:b/>
        <w:bCs/>
        <w:color w:val="000000"/>
      </w:rPr>
      <w:t xml:space="preserve">                  </w:t>
    </w:r>
    <w:r w:rsidR="009B4C67">
      <w:rPr>
        <w:rFonts w:cs="Frutiger-BoldCn"/>
        <w:b/>
        <w:bCs/>
        <w:color w:val="000000"/>
      </w:rPr>
      <w:t>Observational</w:t>
    </w:r>
    <w:r w:rsidR="009B4C67" w:rsidRPr="00FC7C74">
      <w:rPr>
        <w:rFonts w:cs="Frutiger-BoldCn"/>
        <w:b/>
        <w:bCs/>
        <w:color w:val="000000"/>
      </w:rPr>
      <w:t xml:space="preserve"> </w:t>
    </w:r>
    <w:r w:rsidR="006113A8">
      <w:rPr>
        <w:rFonts w:cs="Frutiger-BoldCn"/>
        <w:b/>
        <w:bCs/>
        <w:color w:val="000000"/>
      </w:rPr>
      <w:t>Rubric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37CAA"/>
    <w:multiLevelType w:val="hybridMultilevel"/>
    <w:tmpl w:val="2CE22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FE2BA5"/>
    <w:multiLevelType w:val="hybridMultilevel"/>
    <w:tmpl w:val="116A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92D19"/>
    <w:multiLevelType w:val="hybridMultilevel"/>
    <w:tmpl w:val="9522A570"/>
    <w:lvl w:ilvl="0" w:tplc="A5D8D2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E1747"/>
    <w:multiLevelType w:val="hybridMultilevel"/>
    <w:tmpl w:val="D05CF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160565"/>
    <w:multiLevelType w:val="hybridMultilevel"/>
    <w:tmpl w:val="321CE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C777C8"/>
    <w:multiLevelType w:val="hybridMultilevel"/>
    <w:tmpl w:val="DE527E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F22934"/>
    <w:multiLevelType w:val="hybridMultilevel"/>
    <w:tmpl w:val="F3721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9404AA"/>
    <w:multiLevelType w:val="hybridMultilevel"/>
    <w:tmpl w:val="461E49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655F30"/>
    <w:multiLevelType w:val="hybridMultilevel"/>
    <w:tmpl w:val="68807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A167CD"/>
    <w:multiLevelType w:val="hybridMultilevel"/>
    <w:tmpl w:val="55E49580"/>
    <w:lvl w:ilvl="0" w:tplc="3E187A68">
      <w:start w:val="1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4840F4"/>
    <w:multiLevelType w:val="hybridMultilevel"/>
    <w:tmpl w:val="428EA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02E42D5"/>
    <w:multiLevelType w:val="hybridMultilevel"/>
    <w:tmpl w:val="F44CA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007F6B"/>
    <w:multiLevelType w:val="hybridMultilevel"/>
    <w:tmpl w:val="F44CA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6D4054"/>
    <w:multiLevelType w:val="hybridMultilevel"/>
    <w:tmpl w:val="C32AC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ED7ACF"/>
    <w:multiLevelType w:val="hybridMultilevel"/>
    <w:tmpl w:val="D39ED790"/>
    <w:lvl w:ilvl="0" w:tplc="BACE10E8">
      <w:start w:val="9"/>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215A90"/>
    <w:multiLevelType w:val="hybridMultilevel"/>
    <w:tmpl w:val="12DC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986F97"/>
    <w:multiLevelType w:val="hybridMultilevel"/>
    <w:tmpl w:val="F1166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2C2D5D"/>
    <w:multiLevelType w:val="hybridMultilevel"/>
    <w:tmpl w:val="8E48E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44D2E8A"/>
    <w:multiLevelType w:val="hybridMultilevel"/>
    <w:tmpl w:val="2DB2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973C87"/>
    <w:multiLevelType w:val="hybridMultilevel"/>
    <w:tmpl w:val="F1529180"/>
    <w:lvl w:ilvl="0" w:tplc="10D4D5A6">
      <w:start w:val="1500"/>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F380D33"/>
    <w:multiLevelType w:val="hybridMultilevel"/>
    <w:tmpl w:val="6BF410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16F7B5D"/>
    <w:multiLevelType w:val="hybridMultilevel"/>
    <w:tmpl w:val="A418C42C"/>
    <w:lvl w:ilvl="0" w:tplc="66B4737A">
      <w:start w:val="1500"/>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2836765"/>
    <w:multiLevelType w:val="hybridMultilevel"/>
    <w:tmpl w:val="CBD67BB8"/>
    <w:lvl w:ilvl="0" w:tplc="CDA6D3DA">
      <w:start w:val="1"/>
      <w:numFmt w:val="bullet"/>
      <w:lvlText w:val="-"/>
      <w:lvlJc w:val="left"/>
      <w:pPr>
        <w:ind w:left="720" w:hanging="360"/>
      </w:pPr>
      <w:rPr>
        <w:rFonts w:ascii="Calibri" w:eastAsiaTheme="minorEastAsia" w:hAnsi="Calibri" w:cstheme="minorBid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F43E72"/>
    <w:multiLevelType w:val="hybridMultilevel"/>
    <w:tmpl w:val="A118A28C"/>
    <w:lvl w:ilvl="0" w:tplc="304ADE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465ED1"/>
    <w:multiLevelType w:val="hybridMultilevel"/>
    <w:tmpl w:val="70EC8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7304FAC"/>
    <w:multiLevelType w:val="hybridMultilevel"/>
    <w:tmpl w:val="6A722B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BAB2692"/>
    <w:multiLevelType w:val="hybridMultilevel"/>
    <w:tmpl w:val="580C4E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EA71C44"/>
    <w:multiLevelType w:val="hybridMultilevel"/>
    <w:tmpl w:val="FADEA2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F3D092C"/>
    <w:multiLevelType w:val="hybridMultilevel"/>
    <w:tmpl w:val="8E48E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
  </w:num>
  <w:num w:numId="3">
    <w:abstractNumId w:val="28"/>
  </w:num>
  <w:num w:numId="4">
    <w:abstractNumId w:val="27"/>
  </w:num>
  <w:num w:numId="5">
    <w:abstractNumId w:val="24"/>
  </w:num>
  <w:num w:numId="6">
    <w:abstractNumId w:val="4"/>
  </w:num>
  <w:num w:numId="7">
    <w:abstractNumId w:val="3"/>
  </w:num>
  <w:num w:numId="8">
    <w:abstractNumId w:val="9"/>
  </w:num>
  <w:num w:numId="9">
    <w:abstractNumId w:val="14"/>
  </w:num>
  <w:num w:numId="10">
    <w:abstractNumId w:val="7"/>
  </w:num>
  <w:num w:numId="11">
    <w:abstractNumId w:val="6"/>
  </w:num>
  <w:num w:numId="12">
    <w:abstractNumId w:val="22"/>
  </w:num>
  <w:num w:numId="13">
    <w:abstractNumId w:val="16"/>
  </w:num>
  <w:num w:numId="14">
    <w:abstractNumId w:val="20"/>
  </w:num>
  <w:num w:numId="15">
    <w:abstractNumId w:val="17"/>
  </w:num>
  <w:num w:numId="16">
    <w:abstractNumId w:val="19"/>
  </w:num>
  <w:num w:numId="17">
    <w:abstractNumId w:val="0"/>
  </w:num>
  <w:num w:numId="18">
    <w:abstractNumId w:val="5"/>
  </w:num>
  <w:num w:numId="19">
    <w:abstractNumId w:val="8"/>
  </w:num>
  <w:num w:numId="20">
    <w:abstractNumId w:val="25"/>
  </w:num>
  <w:num w:numId="21">
    <w:abstractNumId w:val="10"/>
  </w:num>
  <w:num w:numId="22">
    <w:abstractNumId w:val="26"/>
  </w:num>
  <w:num w:numId="23">
    <w:abstractNumId w:val="13"/>
  </w:num>
  <w:num w:numId="24">
    <w:abstractNumId w:val="21"/>
  </w:num>
  <w:num w:numId="25">
    <w:abstractNumId w:val="12"/>
  </w:num>
  <w:num w:numId="26">
    <w:abstractNumId w:val="11"/>
  </w:num>
  <w:num w:numId="27">
    <w:abstractNumId w:val="15"/>
  </w:num>
  <w:num w:numId="28">
    <w:abstractNumId w:val="1"/>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E3B28"/>
    <w:rsid w:val="0000442F"/>
    <w:rsid w:val="00007817"/>
    <w:rsid w:val="000179A0"/>
    <w:rsid w:val="0002033D"/>
    <w:rsid w:val="00020C2C"/>
    <w:rsid w:val="00022389"/>
    <w:rsid w:val="00022D10"/>
    <w:rsid w:val="00026241"/>
    <w:rsid w:val="00044B51"/>
    <w:rsid w:val="00046353"/>
    <w:rsid w:val="00047969"/>
    <w:rsid w:val="0005015B"/>
    <w:rsid w:val="000501D2"/>
    <w:rsid w:val="000505C5"/>
    <w:rsid w:val="0005172B"/>
    <w:rsid w:val="0005667C"/>
    <w:rsid w:val="0005689C"/>
    <w:rsid w:val="00060789"/>
    <w:rsid w:val="00061B57"/>
    <w:rsid w:val="00062465"/>
    <w:rsid w:val="00063ADD"/>
    <w:rsid w:val="000663E9"/>
    <w:rsid w:val="000664A3"/>
    <w:rsid w:val="00071CC7"/>
    <w:rsid w:val="000727C7"/>
    <w:rsid w:val="00075CCC"/>
    <w:rsid w:val="00077D85"/>
    <w:rsid w:val="00082359"/>
    <w:rsid w:val="0009151E"/>
    <w:rsid w:val="000941C5"/>
    <w:rsid w:val="00094937"/>
    <w:rsid w:val="00094EEF"/>
    <w:rsid w:val="00095AB7"/>
    <w:rsid w:val="00095E7E"/>
    <w:rsid w:val="000963A0"/>
    <w:rsid w:val="000C1208"/>
    <w:rsid w:val="000C2B4E"/>
    <w:rsid w:val="000C433E"/>
    <w:rsid w:val="000D00DA"/>
    <w:rsid w:val="000D16A8"/>
    <w:rsid w:val="000D1982"/>
    <w:rsid w:val="000D295B"/>
    <w:rsid w:val="000E0E7A"/>
    <w:rsid w:val="000E1AE6"/>
    <w:rsid w:val="000E2C39"/>
    <w:rsid w:val="000E3F7B"/>
    <w:rsid w:val="000F2AB7"/>
    <w:rsid w:val="000F2DF5"/>
    <w:rsid w:val="00100C02"/>
    <w:rsid w:val="00100D51"/>
    <w:rsid w:val="00103A18"/>
    <w:rsid w:val="00120D69"/>
    <w:rsid w:val="00121C58"/>
    <w:rsid w:val="00123536"/>
    <w:rsid w:val="00125EBE"/>
    <w:rsid w:val="001302FC"/>
    <w:rsid w:val="00130D1F"/>
    <w:rsid w:val="00130F95"/>
    <w:rsid w:val="0013197D"/>
    <w:rsid w:val="00133EC3"/>
    <w:rsid w:val="00137DB0"/>
    <w:rsid w:val="001400E3"/>
    <w:rsid w:val="00140BA8"/>
    <w:rsid w:val="00140D78"/>
    <w:rsid w:val="00146022"/>
    <w:rsid w:val="00150481"/>
    <w:rsid w:val="00151A5B"/>
    <w:rsid w:val="0015359F"/>
    <w:rsid w:val="00156159"/>
    <w:rsid w:val="00157393"/>
    <w:rsid w:val="001715DE"/>
    <w:rsid w:val="001801CA"/>
    <w:rsid w:val="001850AD"/>
    <w:rsid w:val="00192C55"/>
    <w:rsid w:val="00193CF1"/>
    <w:rsid w:val="00195620"/>
    <w:rsid w:val="001A065B"/>
    <w:rsid w:val="001A0D05"/>
    <w:rsid w:val="001A5377"/>
    <w:rsid w:val="001A7CBD"/>
    <w:rsid w:val="001B0DD0"/>
    <w:rsid w:val="001B5D3A"/>
    <w:rsid w:val="001B6603"/>
    <w:rsid w:val="001C0975"/>
    <w:rsid w:val="001C167D"/>
    <w:rsid w:val="001C1A6E"/>
    <w:rsid w:val="001C3E44"/>
    <w:rsid w:val="001C4FED"/>
    <w:rsid w:val="001C5C61"/>
    <w:rsid w:val="001D4985"/>
    <w:rsid w:val="001D7E59"/>
    <w:rsid w:val="001E51B1"/>
    <w:rsid w:val="001F058C"/>
    <w:rsid w:val="001F4613"/>
    <w:rsid w:val="001F597E"/>
    <w:rsid w:val="0020624C"/>
    <w:rsid w:val="0020671E"/>
    <w:rsid w:val="002069F0"/>
    <w:rsid w:val="00207576"/>
    <w:rsid w:val="002079F2"/>
    <w:rsid w:val="00207DFC"/>
    <w:rsid w:val="002164FF"/>
    <w:rsid w:val="002175E8"/>
    <w:rsid w:val="00223539"/>
    <w:rsid w:val="00223B68"/>
    <w:rsid w:val="00224EC9"/>
    <w:rsid w:val="0022564B"/>
    <w:rsid w:val="002308C2"/>
    <w:rsid w:val="00237991"/>
    <w:rsid w:val="002428A8"/>
    <w:rsid w:val="002454D1"/>
    <w:rsid w:val="0025780E"/>
    <w:rsid w:val="002734AB"/>
    <w:rsid w:val="00275304"/>
    <w:rsid w:val="002756E2"/>
    <w:rsid w:val="00280467"/>
    <w:rsid w:val="00293A14"/>
    <w:rsid w:val="0029723A"/>
    <w:rsid w:val="002A3BE7"/>
    <w:rsid w:val="002A6CD8"/>
    <w:rsid w:val="002B0492"/>
    <w:rsid w:val="002B2346"/>
    <w:rsid w:val="002B4243"/>
    <w:rsid w:val="002B5F8D"/>
    <w:rsid w:val="002B6C49"/>
    <w:rsid w:val="002B7026"/>
    <w:rsid w:val="002B73E9"/>
    <w:rsid w:val="002C1137"/>
    <w:rsid w:val="002C6F90"/>
    <w:rsid w:val="002D100C"/>
    <w:rsid w:val="002D2BC0"/>
    <w:rsid w:val="002D4A1D"/>
    <w:rsid w:val="002D5850"/>
    <w:rsid w:val="002E0A81"/>
    <w:rsid w:val="002E5B73"/>
    <w:rsid w:val="002F14A5"/>
    <w:rsid w:val="002F2645"/>
    <w:rsid w:val="00300556"/>
    <w:rsid w:val="003029EC"/>
    <w:rsid w:val="0030628B"/>
    <w:rsid w:val="00306F3F"/>
    <w:rsid w:val="00311461"/>
    <w:rsid w:val="0031377A"/>
    <w:rsid w:val="003162AC"/>
    <w:rsid w:val="0031636D"/>
    <w:rsid w:val="003207D1"/>
    <w:rsid w:val="003232DB"/>
    <w:rsid w:val="00325389"/>
    <w:rsid w:val="00330B5B"/>
    <w:rsid w:val="00336CE2"/>
    <w:rsid w:val="00337E47"/>
    <w:rsid w:val="00337E8F"/>
    <w:rsid w:val="00341980"/>
    <w:rsid w:val="00341AE4"/>
    <w:rsid w:val="003533C3"/>
    <w:rsid w:val="0036679E"/>
    <w:rsid w:val="003731CC"/>
    <w:rsid w:val="00375712"/>
    <w:rsid w:val="003830EE"/>
    <w:rsid w:val="00383678"/>
    <w:rsid w:val="00385AF7"/>
    <w:rsid w:val="00396DAD"/>
    <w:rsid w:val="003A0CF7"/>
    <w:rsid w:val="003A3BC0"/>
    <w:rsid w:val="003B5A50"/>
    <w:rsid w:val="003B6157"/>
    <w:rsid w:val="003C080F"/>
    <w:rsid w:val="003C3905"/>
    <w:rsid w:val="003C6A14"/>
    <w:rsid w:val="003D7B7E"/>
    <w:rsid w:val="003E3B28"/>
    <w:rsid w:val="003F21D8"/>
    <w:rsid w:val="003F7C6F"/>
    <w:rsid w:val="00402DEA"/>
    <w:rsid w:val="00402E27"/>
    <w:rsid w:val="004045D5"/>
    <w:rsid w:val="0042029D"/>
    <w:rsid w:val="00423EB3"/>
    <w:rsid w:val="00426875"/>
    <w:rsid w:val="004275AC"/>
    <w:rsid w:val="00431FE2"/>
    <w:rsid w:val="004332E4"/>
    <w:rsid w:val="00433CB8"/>
    <w:rsid w:val="00435FC4"/>
    <w:rsid w:val="0043601C"/>
    <w:rsid w:val="00437BF5"/>
    <w:rsid w:val="00440B68"/>
    <w:rsid w:val="00441B07"/>
    <w:rsid w:val="00443236"/>
    <w:rsid w:val="00446764"/>
    <w:rsid w:val="00447B97"/>
    <w:rsid w:val="0045055C"/>
    <w:rsid w:val="00454C93"/>
    <w:rsid w:val="00457D1C"/>
    <w:rsid w:val="004602E7"/>
    <w:rsid w:val="0046388E"/>
    <w:rsid w:val="00466EBA"/>
    <w:rsid w:val="00467DF2"/>
    <w:rsid w:val="00471F64"/>
    <w:rsid w:val="004732FC"/>
    <w:rsid w:val="0047599B"/>
    <w:rsid w:val="0048010B"/>
    <w:rsid w:val="00483786"/>
    <w:rsid w:val="004844F5"/>
    <w:rsid w:val="00485114"/>
    <w:rsid w:val="0048690E"/>
    <w:rsid w:val="00487A4C"/>
    <w:rsid w:val="00491281"/>
    <w:rsid w:val="00491AC7"/>
    <w:rsid w:val="004A07A2"/>
    <w:rsid w:val="004A1C1D"/>
    <w:rsid w:val="004A4BF9"/>
    <w:rsid w:val="004A5548"/>
    <w:rsid w:val="004A74E8"/>
    <w:rsid w:val="004B0549"/>
    <w:rsid w:val="004B1254"/>
    <w:rsid w:val="004B260A"/>
    <w:rsid w:val="004B7DC3"/>
    <w:rsid w:val="004C1A75"/>
    <w:rsid w:val="004C3260"/>
    <w:rsid w:val="004C602A"/>
    <w:rsid w:val="004D1D2D"/>
    <w:rsid w:val="004D4363"/>
    <w:rsid w:val="004D49F3"/>
    <w:rsid w:val="004E2A15"/>
    <w:rsid w:val="004E4683"/>
    <w:rsid w:val="004E651D"/>
    <w:rsid w:val="004E7377"/>
    <w:rsid w:val="004F2C95"/>
    <w:rsid w:val="004F5059"/>
    <w:rsid w:val="0050115F"/>
    <w:rsid w:val="00505C4C"/>
    <w:rsid w:val="005113D5"/>
    <w:rsid w:val="005138D3"/>
    <w:rsid w:val="00526EDC"/>
    <w:rsid w:val="00531EAA"/>
    <w:rsid w:val="005412A5"/>
    <w:rsid w:val="00545ACC"/>
    <w:rsid w:val="0054641D"/>
    <w:rsid w:val="00547D4E"/>
    <w:rsid w:val="005605BB"/>
    <w:rsid w:val="005633CC"/>
    <w:rsid w:val="005663E7"/>
    <w:rsid w:val="005717F4"/>
    <w:rsid w:val="00580E23"/>
    <w:rsid w:val="005814ED"/>
    <w:rsid w:val="0058213E"/>
    <w:rsid w:val="00582778"/>
    <w:rsid w:val="005853A6"/>
    <w:rsid w:val="00586B33"/>
    <w:rsid w:val="0058792D"/>
    <w:rsid w:val="00591574"/>
    <w:rsid w:val="005921D6"/>
    <w:rsid w:val="005A0150"/>
    <w:rsid w:val="005A18FE"/>
    <w:rsid w:val="005A7D35"/>
    <w:rsid w:val="005B27F3"/>
    <w:rsid w:val="005B4667"/>
    <w:rsid w:val="005C3867"/>
    <w:rsid w:val="005C57B5"/>
    <w:rsid w:val="005C7C43"/>
    <w:rsid w:val="005E475E"/>
    <w:rsid w:val="005E5617"/>
    <w:rsid w:val="005E587E"/>
    <w:rsid w:val="005E67CA"/>
    <w:rsid w:val="005E6A39"/>
    <w:rsid w:val="005F1DA3"/>
    <w:rsid w:val="005F24CE"/>
    <w:rsid w:val="005F2A10"/>
    <w:rsid w:val="005F66FF"/>
    <w:rsid w:val="0060198A"/>
    <w:rsid w:val="00602776"/>
    <w:rsid w:val="00607FB1"/>
    <w:rsid w:val="006113A8"/>
    <w:rsid w:val="00611BB5"/>
    <w:rsid w:val="006133C0"/>
    <w:rsid w:val="006134C3"/>
    <w:rsid w:val="006171ED"/>
    <w:rsid w:val="00622834"/>
    <w:rsid w:val="00627C33"/>
    <w:rsid w:val="00627EDA"/>
    <w:rsid w:val="00630BA8"/>
    <w:rsid w:val="00630F96"/>
    <w:rsid w:val="0063583C"/>
    <w:rsid w:val="006434BF"/>
    <w:rsid w:val="00643D9D"/>
    <w:rsid w:val="006453DD"/>
    <w:rsid w:val="006476DB"/>
    <w:rsid w:val="00660D95"/>
    <w:rsid w:val="006616E1"/>
    <w:rsid w:val="00662921"/>
    <w:rsid w:val="0066355C"/>
    <w:rsid w:val="00665709"/>
    <w:rsid w:val="00672317"/>
    <w:rsid w:val="0067622C"/>
    <w:rsid w:val="00680884"/>
    <w:rsid w:val="006813F9"/>
    <w:rsid w:val="00684848"/>
    <w:rsid w:val="006911DF"/>
    <w:rsid w:val="00693E27"/>
    <w:rsid w:val="00694D99"/>
    <w:rsid w:val="00696A8F"/>
    <w:rsid w:val="006A7395"/>
    <w:rsid w:val="006B2577"/>
    <w:rsid w:val="006B482F"/>
    <w:rsid w:val="006C5789"/>
    <w:rsid w:val="006C695C"/>
    <w:rsid w:val="006D28EF"/>
    <w:rsid w:val="006E03A7"/>
    <w:rsid w:val="006E0F71"/>
    <w:rsid w:val="006E27A4"/>
    <w:rsid w:val="006E4ECB"/>
    <w:rsid w:val="006E56E2"/>
    <w:rsid w:val="006E6524"/>
    <w:rsid w:val="006F52D6"/>
    <w:rsid w:val="006F68E3"/>
    <w:rsid w:val="00701F8D"/>
    <w:rsid w:val="00703C04"/>
    <w:rsid w:val="00707C59"/>
    <w:rsid w:val="00707D60"/>
    <w:rsid w:val="007172E5"/>
    <w:rsid w:val="00717957"/>
    <w:rsid w:val="0072014B"/>
    <w:rsid w:val="00721FBC"/>
    <w:rsid w:val="007302FE"/>
    <w:rsid w:val="0073061B"/>
    <w:rsid w:val="0073212B"/>
    <w:rsid w:val="00732BA6"/>
    <w:rsid w:val="007503A2"/>
    <w:rsid w:val="00750BD9"/>
    <w:rsid w:val="007649B6"/>
    <w:rsid w:val="00764F2A"/>
    <w:rsid w:val="00773952"/>
    <w:rsid w:val="00775F75"/>
    <w:rsid w:val="00780A0F"/>
    <w:rsid w:val="007859C2"/>
    <w:rsid w:val="007878E4"/>
    <w:rsid w:val="00790E12"/>
    <w:rsid w:val="00790FDA"/>
    <w:rsid w:val="00792923"/>
    <w:rsid w:val="00794C02"/>
    <w:rsid w:val="00794C1E"/>
    <w:rsid w:val="00795559"/>
    <w:rsid w:val="00797205"/>
    <w:rsid w:val="007A536C"/>
    <w:rsid w:val="007A65D0"/>
    <w:rsid w:val="007A72A5"/>
    <w:rsid w:val="007B0198"/>
    <w:rsid w:val="007B4535"/>
    <w:rsid w:val="007C07C0"/>
    <w:rsid w:val="007C34FA"/>
    <w:rsid w:val="007C5F9E"/>
    <w:rsid w:val="007C7972"/>
    <w:rsid w:val="007D2084"/>
    <w:rsid w:val="007D5E80"/>
    <w:rsid w:val="007D705B"/>
    <w:rsid w:val="007E3EA3"/>
    <w:rsid w:val="007E40F4"/>
    <w:rsid w:val="007F0218"/>
    <w:rsid w:val="007F07CC"/>
    <w:rsid w:val="007F7A9B"/>
    <w:rsid w:val="00800F5F"/>
    <w:rsid w:val="00802F48"/>
    <w:rsid w:val="00805665"/>
    <w:rsid w:val="00812613"/>
    <w:rsid w:val="0081404C"/>
    <w:rsid w:val="008146D5"/>
    <w:rsid w:val="00817A97"/>
    <w:rsid w:val="00821A1B"/>
    <w:rsid w:val="0082388F"/>
    <w:rsid w:val="00823AF2"/>
    <w:rsid w:val="00826075"/>
    <w:rsid w:val="00832816"/>
    <w:rsid w:val="0083484C"/>
    <w:rsid w:val="00834E8D"/>
    <w:rsid w:val="00840B87"/>
    <w:rsid w:val="008443D0"/>
    <w:rsid w:val="008466BB"/>
    <w:rsid w:val="0085433A"/>
    <w:rsid w:val="00865930"/>
    <w:rsid w:val="0086597B"/>
    <w:rsid w:val="00865D4E"/>
    <w:rsid w:val="0086680D"/>
    <w:rsid w:val="00867D0B"/>
    <w:rsid w:val="008716A1"/>
    <w:rsid w:val="008770BD"/>
    <w:rsid w:val="0087751F"/>
    <w:rsid w:val="00880124"/>
    <w:rsid w:val="00880656"/>
    <w:rsid w:val="00880801"/>
    <w:rsid w:val="00884255"/>
    <w:rsid w:val="00886755"/>
    <w:rsid w:val="00887924"/>
    <w:rsid w:val="00887FCB"/>
    <w:rsid w:val="008940EC"/>
    <w:rsid w:val="0089425D"/>
    <w:rsid w:val="00897EF2"/>
    <w:rsid w:val="008A032A"/>
    <w:rsid w:val="008A3024"/>
    <w:rsid w:val="008A4DC3"/>
    <w:rsid w:val="008A6C7F"/>
    <w:rsid w:val="008A7802"/>
    <w:rsid w:val="008B0AFC"/>
    <w:rsid w:val="008B28E5"/>
    <w:rsid w:val="008B4F7E"/>
    <w:rsid w:val="008C1C71"/>
    <w:rsid w:val="008C21ED"/>
    <w:rsid w:val="008C33D9"/>
    <w:rsid w:val="008D10F6"/>
    <w:rsid w:val="008D336E"/>
    <w:rsid w:val="008D750C"/>
    <w:rsid w:val="008E1960"/>
    <w:rsid w:val="008E2B23"/>
    <w:rsid w:val="008E433C"/>
    <w:rsid w:val="008E6A0C"/>
    <w:rsid w:val="008E7DE5"/>
    <w:rsid w:val="008F1CFF"/>
    <w:rsid w:val="009024A1"/>
    <w:rsid w:val="00903FBB"/>
    <w:rsid w:val="009057F4"/>
    <w:rsid w:val="00906F3B"/>
    <w:rsid w:val="0091129C"/>
    <w:rsid w:val="00913B5B"/>
    <w:rsid w:val="00917770"/>
    <w:rsid w:val="0092797B"/>
    <w:rsid w:val="00932406"/>
    <w:rsid w:val="00936D3A"/>
    <w:rsid w:val="00937641"/>
    <w:rsid w:val="0094039D"/>
    <w:rsid w:val="00943924"/>
    <w:rsid w:val="009447B5"/>
    <w:rsid w:val="0094521E"/>
    <w:rsid w:val="00946A38"/>
    <w:rsid w:val="00947620"/>
    <w:rsid w:val="009601D9"/>
    <w:rsid w:val="009657CC"/>
    <w:rsid w:val="00974A23"/>
    <w:rsid w:val="00977E63"/>
    <w:rsid w:val="00981F9B"/>
    <w:rsid w:val="00986667"/>
    <w:rsid w:val="00991B5F"/>
    <w:rsid w:val="009A469D"/>
    <w:rsid w:val="009B140C"/>
    <w:rsid w:val="009B27F8"/>
    <w:rsid w:val="009B4281"/>
    <w:rsid w:val="009B486B"/>
    <w:rsid w:val="009B4C67"/>
    <w:rsid w:val="009C0F9D"/>
    <w:rsid w:val="009C2FF2"/>
    <w:rsid w:val="009C3DAE"/>
    <w:rsid w:val="009C5155"/>
    <w:rsid w:val="009C7401"/>
    <w:rsid w:val="009D0406"/>
    <w:rsid w:val="009D2B21"/>
    <w:rsid w:val="009D7C75"/>
    <w:rsid w:val="009E0403"/>
    <w:rsid w:val="009E2A2E"/>
    <w:rsid w:val="009E3530"/>
    <w:rsid w:val="009E3CC8"/>
    <w:rsid w:val="009F1C18"/>
    <w:rsid w:val="009F3ADB"/>
    <w:rsid w:val="009F3D2B"/>
    <w:rsid w:val="009F464C"/>
    <w:rsid w:val="009F5A56"/>
    <w:rsid w:val="009F5FE9"/>
    <w:rsid w:val="00A011DD"/>
    <w:rsid w:val="00A12507"/>
    <w:rsid w:val="00A133F3"/>
    <w:rsid w:val="00A13D10"/>
    <w:rsid w:val="00A1462A"/>
    <w:rsid w:val="00A223C7"/>
    <w:rsid w:val="00A22A00"/>
    <w:rsid w:val="00A22B30"/>
    <w:rsid w:val="00A22B8E"/>
    <w:rsid w:val="00A2513D"/>
    <w:rsid w:val="00A25F5A"/>
    <w:rsid w:val="00A307E5"/>
    <w:rsid w:val="00A34C4A"/>
    <w:rsid w:val="00A3733A"/>
    <w:rsid w:val="00A40BDF"/>
    <w:rsid w:val="00A42225"/>
    <w:rsid w:val="00A42891"/>
    <w:rsid w:val="00A42BE1"/>
    <w:rsid w:val="00A5135D"/>
    <w:rsid w:val="00A51860"/>
    <w:rsid w:val="00A52B81"/>
    <w:rsid w:val="00A557C3"/>
    <w:rsid w:val="00A603E2"/>
    <w:rsid w:val="00A66922"/>
    <w:rsid w:val="00A71DD8"/>
    <w:rsid w:val="00A75F91"/>
    <w:rsid w:val="00A769CA"/>
    <w:rsid w:val="00A825DC"/>
    <w:rsid w:val="00A82B50"/>
    <w:rsid w:val="00A83A90"/>
    <w:rsid w:val="00A83B5E"/>
    <w:rsid w:val="00A85D22"/>
    <w:rsid w:val="00A861D6"/>
    <w:rsid w:val="00A91267"/>
    <w:rsid w:val="00A91AEB"/>
    <w:rsid w:val="00A9520D"/>
    <w:rsid w:val="00A969B5"/>
    <w:rsid w:val="00A97FC2"/>
    <w:rsid w:val="00AA3B7C"/>
    <w:rsid w:val="00AB0237"/>
    <w:rsid w:val="00AB4025"/>
    <w:rsid w:val="00AB6AB6"/>
    <w:rsid w:val="00AB6E48"/>
    <w:rsid w:val="00AC0AA0"/>
    <w:rsid w:val="00AC14B8"/>
    <w:rsid w:val="00AD39FE"/>
    <w:rsid w:val="00AD6A8F"/>
    <w:rsid w:val="00AD72A6"/>
    <w:rsid w:val="00AE46AB"/>
    <w:rsid w:val="00AE5126"/>
    <w:rsid w:val="00AF095F"/>
    <w:rsid w:val="00AF489B"/>
    <w:rsid w:val="00B00323"/>
    <w:rsid w:val="00B02355"/>
    <w:rsid w:val="00B07930"/>
    <w:rsid w:val="00B10213"/>
    <w:rsid w:val="00B15329"/>
    <w:rsid w:val="00B23837"/>
    <w:rsid w:val="00B240D0"/>
    <w:rsid w:val="00B25430"/>
    <w:rsid w:val="00B313C5"/>
    <w:rsid w:val="00B335FA"/>
    <w:rsid w:val="00B34222"/>
    <w:rsid w:val="00B360FC"/>
    <w:rsid w:val="00B44F86"/>
    <w:rsid w:val="00B548FE"/>
    <w:rsid w:val="00B56EBC"/>
    <w:rsid w:val="00B613FD"/>
    <w:rsid w:val="00B62255"/>
    <w:rsid w:val="00B64B53"/>
    <w:rsid w:val="00B67518"/>
    <w:rsid w:val="00B67738"/>
    <w:rsid w:val="00B678AB"/>
    <w:rsid w:val="00B70183"/>
    <w:rsid w:val="00B7274A"/>
    <w:rsid w:val="00B7328D"/>
    <w:rsid w:val="00B76747"/>
    <w:rsid w:val="00B821B2"/>
    <w:rsid w:val="00B83FB3"/>
    <w:rsid w:val="00B91E13"/>
    <w:rsid w:val="00B94F68"/>
    <w:rsid w:val="00B96384"/>
    <w:rsid w:val="00BA003E"/>
    <w:rsid w:val="00BA3641"/>
    <w:rsid w:val="00BB00CA"/>
    <w:rsid w:val="00BB1BFF"/>
    <w:rsid w:val="00BB3941"/>
    <w:rsid w:val="00BB5AED"/>
    <w:rsid w:val="00BC2C15"/>
    <w:rsid w:val="00BC69D1"/>
    <w:rsid w:val="00BD0BC8"/>
    <w:rsid w:val="00BD500C"/>
    <w:rsid w:val="00BD6A70"/>
    <w:rsid w:val="00BE1469"/>
    <w:rsid w:val="00BE3EA9"/>
    <w:rsid w:val="00BF2B93"/>
    <w:rsid w:val="00BF60C2"/>
    <w:rsid w:val="00BF6E55"/>
    <w:rsid w:val="00BF781D"/>
    <w:rsid w:val="00C01299"/>
    <w:rsid w:val="00C01DF3"/>
    <w:rsid w:val="00C0252F"/>
    <w:rsid w:val="00C03EF5"/>
    <w:rsid w:val="00C14B9F"/>
    <w:rsid w:val="00C20810"/>
    <w:rsid w:val="00C21871"/>
    <w:rsid w:val="00C246AD"/>
    <w:rsid w:val="00C33507"/>
    <w:rsid w:val="00C3361F"/>
    <w:rsid w:val="00C41473"/>
    <w:rsid w:val="00C432CA"/>
    <w:rsid w:val="00C43C23"/>
    <w:rsid w:val="00C43DAC"/>
    <w:rsid w:val="00C5063B"/>
    <w:rsid w:val="00C62A2C"/>
    <w:rsid w:val="00C67D37"/>
    <w:rsid w:val="00C7726F"/>
    <w:rsid w:val="00C8092F"/>
    <w:rsid w:val="00C82F7D"/>
    <w:rsid w:val="00C902CA"/>
    <w:rsid w:val="00C90508"/>
    <w:rsid w:val="00C919E4"/>
    <w:rsid w:val="00C92483"/>
    <w:rsid w:val="00C95E15"/>
    <w:rsid w:val="00C9622F"/>
    <w:rsid w:val="00CA2154"/>
    <w:rsid w:val="00CA44A5"/>
    <w:rsid w:val="00CA4CF2"/>
    <w:rsid w:val="00CB0B3C"/>
    <w:rsid w:val="00CB0F30"/>
    <w:rsid w:val="00CB6B27"/>
    <w:rsid w:val="00CB6E30"/>
    <w:rsid w:val="00CC3413"/>
    <w:rsid w:val="00CC7227"/>
    <w:rsid w:val="00CC7C55"/>
    <w:rsid w:val="00CD4F5A"/>
    <w:rsid w:val="00CD69FF"/>
    <w:rsid w:val="00CD6B87"/>
    <w:rsid w:val="00CE0982"/>
    <w:rsid w:val="00CE2BFF"/>
    <w:rsid w:val="00CF3ADF"/>
    <w:rsid w:val="00CF5010"/>
    <w:rsid w:val="00CF7854"/>
    <w:rsid w:val="00D03FC5"/>
    <w:rsid w:val="00D05353"/>
    <w:rsid w:val="00D05D1C"/>
    <w:rsid w:val="00D119BE"/>
    <w:rsid w:val="00D13687"/>
    <w:rsid w:val="00D14E0B"/>
    <w:rsid w:val="00D17444"/>
    <w:rsid w:val="00D203DD"/>
    <w:rsid w:val="00D25361"/>
    <w:rsid w:val="00D27418"/>
    <w:rsid w:val="00D35EDC"/>
    <w:rsid w:val="00D444CF"/>
    <w:rsid w:val="00D453B3"/>
    <w:rsid w:val="00D47882"/>
    <w:rsid w:val="00D507F8"/>
    <w:rsid w:val="00D5143C"/>
    <w:rsid w:val="00D51C96"/>
    <w:rsid w:val="00D52800"/>
    <w:rsid w:val="00D52A85"/>
    <w:rsid w:val="00D52D7F"/>
    <w:rsid w:val="00D5674B"/>
    <w:rsid w:val="00D61109"/>
    <w:rsid w:val="00D72372"/>
    <w:rsid w:val="00D77B15"/>
    <w:rsid w:val="00D81A14"/>
    <w:rsid w:val="00D8411C"/>
    <w:rsid w:val="00D876D3"/>
    <w:rsid w:val="00D93556"/>
    <w:rsid w:val="00D95FDD"/>
    <w:rsid w:val="00D97BB0"/>
    <w:rsid w:val="00DA078B"/>
    <w:rsid w:val="00DB0915"/>
    <w:rsid w:val="00DB4EA1"/>
    <w:rsid w:val="00DB6ADC"/>
    <w:rsid w:val="00DC0D3E"/>
    <w:rsid w:val="00DC1406"/>
    <w:rsid w:val="00DC1967"/>
    <w:rsid w:val="00DC405A"/>
    <w:rsid w:val="00DC5662"/>
    <w:rsid w:val="00DC69ED"/>
    <w:rsid w:val="00DD742D"/>
    <w:rsid w:val="00DD7A3B"/>
    <w:rsid w:val="00DD7E44"/>
    <w:rsid w:val="00DE112D"/>
    <w:rsid w:val="00DE1AFC"/>
    <w:rsid w:val="00DE204D"/>
    <w:rsid w:val="00DE29BB"/>
    <w:rsid w:val="00DE4D25"/>
    <w:rsid w:val="00DE7D7D"/>
    <w:rsid w:val="00DF03E0"/>
    <w:rsid w:val="00DF0D99"/>
    <w:rsid w:val="00DF1B8F"/>
    <w:rsid w:val="00DF2D54"/>
    <w:rsid w:val="00DF4998"/>
    <w:rsid w:val="00DF5D49"/>
    <w:rsid w:val="00E0196A"/>
    <w:rsid w:val="00E02561"/>
    <w:rsid w:val="00E05C40"/>
    <w:rsid w:val="00E062D3"/>
    <w:rsid w:val="00E144F4"/>
    <w:rsid w:val="00E14C0E"/>
    <w:rsid w:val="00E2027F"/>
    <w:rsid w:val="00E20639"/>
    <w:rsid w:val="00E21F9B"/>
    <w:rsid w:val="00E2392E"/>
    <w:rsid w:val="00E25492"/>
    <w:rsid w:val="00E30CC1"/>
    <w:rsid w:val="00E317A3"/>
    <w:rsid w:val="00E42E4F"/>
    <w:rsid w:val="00E44625"/>
    <w:rsid w:val="00E53013"/>
    <w:rsid w:val="00E53260"/>
    <w:rsid w:val="00E54A0D"/>
    <w:rsid w:val="00E604FC"/>
    <w:rsid w:val="00E6672B"/>
    <w:rsid w:val="00E672DA"/>
    <w:rsid w:val="00E71A7F"/>
    <w:rsid w:val="00E721CC"/>
    <w:rsid w:val="00E7439E"/>
    <w:rsid w:val="00E942EA"/>
    <w:rsid w:val="00EA45CA"/>
    <w:rsid w:val="00EA4778"/>
    <w:rsid w:val="00EA67EF"/>
    <w:rsid w:val="00EA6A8F"/>
    <w:rsid w:val="00EB07C6"/>
    <w:rsid w:val="00EB0879"/>
    <w:rsid w:val="00EB25DA"/>
    <w:rsid w:val="00EB4A3B"/>
    <w:rsid w:val="00EB4A72"/>
    <w:rsid w:val="00EB5C62"/>
    <w:rsid w:val="00EB7AEE"/>
    <w:rsid w:val="00EC1446"/>
    <w:rsid w:val="00EC170E"/>
    <w:rsid w:val="00EC5A4C"/>
    <w:rsid w:val="00ED03B9"/>
    <w:rsid w:val="00ED5659"/>
    <w:rsid w:val="00EE5835"/>
    <w:rsid w:val="00EF0132"/>
    <w:rsid w:val="00EF23EC"/>
    <w:rsid w:val="00EF5AEF"/>
    <w:rsid w:val="00EF7B0E"/>
    <w:rsid w:val="00F0007C"/>
    <w:rsid w:val="00F01103"/>
    <w:rsid w:val="00F02A95"/>
    <w:rsid w:val="00F07877"/>
    <w:rsid w:val="00F07C8A"/>
    <w:rsid w:val="00F11C33"/>
    <w:rsid w:val="00F13386"/>
    <w:rsid w:val="00F20B24"/>
    <w:rsid w:val="00F31AD8"/>
    <w:rsid w:val="00F31E91"/>
    <w:rsid w:val="00F42B67"/>
    <w:rsid w:val="00F44CD0"/>
    <w:rsid w:val="00F46177"/>
    <w:rsid w:val="00F54581"/>
    <w:rsid w:val="00F553F2"/>
    <w:rsid w:val="00F56834"/>
    <w:rsid w:val="00F600DB"/>
    <w:rsid w:val="00F621D2"/>
    <w:rsid w:val="00F744F4"/>
    <w:rsid w:val="00F75FA7"/>
    <w:rsid w:val="00F82F91"/>
    <w:rsid w:val="00F8404D"/>
    <w:rsid w:val="00F84EC0"/>
    <w:rsid w:val="00F860F2"/>
    <w:rsid w:val="00F91149"/>
    <w:rsid w:val="00FA2231"/>
    <w:rsid w:val="00FA2E30"/>
    <w:rsid w:val="00FA36BB"/>
    <w:rsid w:val="00FA374B"/>
    <w:rsid w:val="00FA5687"/>
    <w:rsid w:val="00FA69D6"/>
    <w:rsid w:val="00FB4D06"/>
    <w:rsid w:val="00FB5A02"/>
    <w:rsid w:val="00FB5EE6"/>
    <w:rsid w:val="00FB5FEA"/>
    <w:rsid w:val="00FB6332"/>
    <w:rsid w:val="00FB689B"/>
    <w:rsid w:val="00FE43D4"/>
    <w:rsid w:val="00FF26B6"/>
    <w:rsid w:val="00FF6458"/>
    <w:rsid w:val="00FF76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endnote reference" w:uiPriority="99"/>
    <w:lsdException w:name="endnote text"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4039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A255D"/>
    <w:rPr>
      <w:rFonts w:ascii="Lucida Grande" w:hAnsi="Lucida Grande"/>
      <w:sz w:val="18"/>
      <w:szCs w:val="18"/>
    </w:rPr>
  </w:style>
  <w:style w:type="character" w:customStyle="1" w:styleId="BalloonTextChar0">
    <w:name w:val="Balloon Text Char"/>
    <w:basedOn w:val="DefaultParagraphFont"/>
    <w:uiPriority w:val="99"/>
    <w:semiHidden/>
    <w:rsid w:val="00B55720"/>
    <w:rPr>
      <w:rFonts w:ascii="Lucida Grande" w:hAnsi="Lucida Grande"/>
      <w:sz w:val="18"/>
      <w:szCs w:val="18"/>
    </w:rPr>
  </w:style>
  <w:style w:type="character" w:customStyle="1" w:styleId="BalloonTextChar2">
    <w:name w:val="Balloon Text Char"/>
    <w:basedOn w:val="DefaultParagraphFont"/>
    <w:uiPriority w:val="99"/>
    <w:semiHidden/>
    <w:rsid w:val="001D547B"/>
    <w:rPr>
      <w:rFonts w:ascii="Lucida Grande" w:hAnsi="Lucida Grande"/>
      <w:sz w:val="18"/>
      <w:szCs w:val="18"/>
    </w:rPr>
  </w:style>
  <w:style w:type="character" w:customStyle="1" w:styleId="BalloonTextChar3">
    <w:name w:val="Balloon Text Char"/>
    <w:basedOn w:val="DefaultParagraphFont"/>
    <w:uiPriority w:val="99"/>
    <w:semiHidden/>
    <w:rsid w:val="001D547B"/>
    <w:rPr>
      <w:rFonts w:ascii="Lucida Grande" w:hAnsi="Lucida Grande"/>
      <w:sz w:val="18"/>
      <w:szCs w:val="18"/>
    </w:rPr>
  </w:style>
  <w:style w:type="character" w:customStyle="1" w:styleId="BalloonTextChar4">
    <w:name w:val="Balloon Text Char"/>
    <w:basedOn w:val="DefaultParagraphFont"/>
    <w:uiPriority w:val="99"/>
    <w:semiHidden/>
    <w:rsid w:val="001D547B"/>
    <w:rPr>
      <w:rFonts w:ascii="Lucida Grande" w:hAnsi="Lucida Grande"/>
      <w:sz w:val="18"/>
      <w:szCs w:val="18"/>
    </w:rPr>
  </w:style>
  <w:style w:type="character" w:customStyle="1" w:styleId="BalloonTextChar5">
    <w:name w:val="Balloon Text Char"/>
    <w:basedOn w:val="DefaultParagraphFont"/>
    <w:uiPriority w:val="99"/>
    <w:semiHidden/>
    <w:rsid w:val="003463C5"/>
    <w:rPr>
      <w:rFonts w:ascii="Lucida Grande" w:hAnsi="Lucida Grande"/>
      <w:sz w:val="18"/>
      <w:szCs w:val="18"/>
    </w:rPr>
  </w:style>
  <w:style w:type="character" w:customStyle="1" w:styleId="BalloonTextChar6">
    <w:name w:val="Balloon Text Char"/>
    <w:basedOn w:val="DefaultParagraphFont"/>
    <w:uiPriority w:val="99"/>
    <w:semiHidden/>
    <w:rsid w:val="003463C5"/>
    <w:rPr>
      <w:rFonts w:ascii="Lucida Grande" w:hAnsi="Lucida Grande"/>
      <w:sz w:val="18"/>
      <w:szCs w:val="18"/>
    </w:rPr>
  </w:style>
  <w:style w:type="character" w:customStyle="1" w:styleId="BalloonTextChar7">
    <w:name w:val="Balloon Text Char"/>
    <w:basedOn w:val="DefaultParagraphFont"/>
    <w:uiPriority w:val="99"/>
    <w:semiHidden/>
    <w:rsid w:val="003463C5"/>
    <w:rPr>
      <w:rFonts w:ascii="Lucida Grande" w:hAnsi="Lucida Grande"/>
      <w:sz w:val="18"/>
      <w:szCs w:val="18"/>
    </w:rPr>
  </w:style>
  <w:style w:type="character" w:customStyle="1" w:styleId="BalloonTextChar8">
    <w:name w:val="Balloon Text Char"/>
    <w:basedOn w:val="DefaultParagraphFont"/>
    <w:uiPriority w:val="99"/>
    <w:semiHidden/>
    <w:rsid w:val="003463C5"/>
    <w:rPr>
      <w:rFonts w:ascii="Lucida Grande" w:hAnsi="Lucida Grande"/>
      <w:sz w:val="18"/>
      <w:szCs w:val="18"/>
    </w:rPr>
  </w:style>
  <w:style w:type="character" w:customStyle="1" w:styleId="BalloonTextChar9">
    <w:name w:val="Balloon Text Char"/>
    <w:basedOn w:val="DefaultParagraphFont"/>
    <w:uiPriority w:val="99"/>
    <w:semiHidden/>
    <w:rsid w:val="003463C5"/>
    <w:rPr>
      <w:rFonts w:ascii="Lucida Grande" w:hAnsi="Lucida Grande"/>
      <w:sz w:val="18"/>
      <w:szCs w:val="18"/>
    </w:rPr>
  </w:style>
  <w:style w:type="character" w:customStyle="1" w:styleId="BalloonTextChara">
    <w:name w:val="Balloon Text Char"/>
    <w:basedOn w:val="DefaultParagraphFont"/>
    <w:uiPriority w:val="99"/>
    <w:semiHidden/>
    <w:rsid w:val="003463C5"/>
    <w:rPr>
      <w:rFonts w:ascii="Lucida Grande" w:hAnsi="Lucida Grande"/>
      <w:sz w:val="18"/>
      <w:szCs w:val="18"/>
    </w:rPr>
  </w:style>
  <w:style w:type="character" w:customStyle="1" w:styleId="BalloonTextCharb">
    <w:name w:val="Balloon Text Char"/>
    <w:basedOn w:val="DefaultParagraphFont"/>
    <w:uiPriority w:val="99"/>
    <w:semiHidden/>
    <w:rsid w:val="003463C5"/>
    <w:rPr>
      <w:rFonts w:ascii="Lucida Grande" w:hAnsi="Lucida Grande"/>
      <w:sz w:val="18"/>
      <w:szCs w:val="18"/>
    </w:rPr>
  </w:style>
  <w:style w:type="character" w:customStyle="1" w:styleId="BalloonTextCharc">
    <w:name w:val="Balloon Text Char"/>
    <w:basedOn w:val="DefaultParagraphFont"/>
    <w:uiPriority w:val="99"/>
    <w:semiHidden/>
    <w:rsid w:val="00C87A0A"/>
    <w:rPr>
      <w:rFonts w:ascii="Lucida Grande" w:hAnsi="Lucida Grande"/>
      <w:sz w:val="18"/>
      <w:szCs w:val="18"/>
    </w:rPr>
  </w:style>
  <w:style w:type="character" w:customStyle="1" w:styleId="BalloonTextChard">
    <w:name w:val="Balloon Text Char"/>
    <w:basedOn w:val="DefaultParagraphFont"/>
    <w:uiPriority w:val="99"/>
    <w:semiHidden/>
    <w:rsid w:val="00C87A0A"/>
    <w:rPr>
      <w:rFonts w:ascii="Lucida Grande" w:hAnsi="Lucida Grande"/>
      <w:sz w:val="18"/>
      <w:szCs w:val="18"/>
    </w:rPr>
  </w:style>
  <w:style w:type="character" w:customStyle="1" w:styleId="BalloonTextChare">
    <w:name w:val="Balloon Text Char"/>
    <w:basedOn w:val="DefaultParagraphFont"/>
    <w:uiPriority w:val="99"/>
    <w:semiHidden/>
    <w:rsid w:val="00C87A0A"/>
    <w:rPr>
      <w:rFonts w:ascii="Lucida Grande" w:hAnsi="Lucida Grande"/>
      <w:sz w:val="18"/>
      <w:szCs w:val="18"/>
    </w:rPr>
  </w:style>
  <w:style w:type="character" w:customStyle="1" w:styleId="BalloonTextCharf">
    <w:name w:val="Balloon Text Char"/>
    <w:basedOn w:val="DefaultParagraphFont"/>
    <w:uiPriority w:val="99"/>
    <w:semiHidden/>
    <w:rsid w:val="00C87A0A"/>
    <w:rPr>
      <w:rFonts w:ascii="Lucida Grande" w:hAnsi="Lucida Grande"/>
      <w:sz w:val="18"/>
      <w:szCs w:val="18"/>
    </w:rPr>
  </w:style>
  <w:style w:type="character" w:customStyle="1" w:styleId="BalloonTextCharf0">
    <w:name w:val="Balloon Text Char"/>
    <w:basedOn w:val="DefaultParagraphFont"/>
    <w:uiPriority w:val="99"/>
    <w:semiHidden/>
    <w:rsid w:val="00C87A0A"/>
    <w:rPr>
      <w:rFonts w:ascii="Lucida Grande" w:hAnsi="Lucida Grande"/>
      <w:sz w:val="18"/>
      <w:szCs w:val="18"/>
    </w:rPr>
  </w:style>
  <w:style w:type="character" w:customStyle="1" w:styleId="BalloonTextCharf1">
    <w:name w:val="Balloon Text Char"/>
    <w:basedOn w:val="DefaultParagraphFont"/>
    <w:uiPriority w:val="99"/>
    <w:semiHidden/>
    <w:rsid w:val="00C87A0A"/>
    <w:rPr>
      <w:rFonts w:ascii="Lucida Grande" w:hAnsi="Lucida Grande"/>
      <w:sz w:val="18"/>
      <w:szCs w:val="18"/>
    </w:rPr>
  </w:style>
  <w:style w:type="character" w:customStyle="1" w:styleId="BalloonTextCharf2">
    <w:name w:val="Balloon Text Char"/>
    <w:basedOn w:val="DefaultParagraphFont"/>
    <w:uiPriority w:val="99"/>
    <w:semiHidden/>
    <w:rsid w:val="00C87A0A"/>
    <w:rPr>
      <w:rFonts w:ascii="Lucida Grande" w:hAnsi="Lucida Grande"/>
      <w:sz w:val="18"/>
      <w:szCs w:val="18"/>
    </w:rPr>
  </w:style>
  <w:style w:type="character" w:customStyle="1" w:styleId="BalloonTextCharf3">
    <w:name w:val="Balloon Text Char"/>
    <w:basedOn w:val="DefaultParagraphFont"/>
    <w:uiPriority w:val="99"/>
    <w:semiHidden/>
    <w:rsid w:val="00C87A0A"/>
    <w:rPr>
      <w:rFonts w:ascii="Lucida Grande" w:hAnsi="Lucida Grande"/>
      <w:sz w:val="18"/>
      <w:szCs w:val="18"/>
    </w:rPr>
  </w:style>
  <w:style w:type="character" w:customStyle="1" w:styleId="BalloonTextCharf4">
    <w:name w:val="Balloon Text Char"/>
    <w:basedOn w:val="DefaultParagraphFont"/>
    <w:uiPriority w:val="99"/>
    <w:semiHidden/>
    <w:rsid w:val="00C87A0A"/>
    <w:rPr>
      <w:rFonts w:ascii="Lucida Grande" w:hAnsi="Lucida Grande"/>
      <w:sz w:val="18"/>
      <w:szCs w:val="18"/>
    </w:rPr>
  </w:style>
  <w:style w:type="table" w:styleId="TableGrid">
    <w:name w:val="Table Grid"/>
    <w:basedOn w:val="TableNormal"/>
    <w:uiPriority w:val="59"/>
    <w:rsid w:val="003E3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5C5"/>
    <w:pPr>
      <w:ind w:left="720"/>
      <w:contextualSpacing/>
    </w:pPr>
  </w:style>
  <w:style w:type="paragraph" w:styleId="Header">
    <w:name w:val="header"/>
    <w:basedOn w:val="Normal"/>
    <w:link w:val="HeaderChar"/>
    <w:uiPriority w:val="99"/>
    <w:unhideWhenUsed/>
    <w:rsid w:val="00940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39D"/>
  </w:style>
  <w:style w:type="paragraph" w:styleId="Footer">
    <w:name w:val="footer"/>
    <w:basedOn w:val="Normal"/>
    <w:link w:val="FooterChar"/>
    <w:uiPriority w:val="99"/>
    <w:unhideWhenUsed/>
    <w:rsid w:val="00940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9D"/>
  </w:style>
  <w:style w:type="character" w:customStyle="1" w:styleId="BalloonTextChar1">
    <w:name w:val="Balloon Text Char1"/>
    <w:basedOn w:val="DefaultParagraphFont"/>
    <w:link w:val="BalloonText"/>
    <w:uiPriority w:val="99"/>
    <w:semiHidden/>
    <w:rsid w:val="0094039D"/>
    <w:rPr>
      <w:rFonts w:ascii="Tahoma" w:hAnsi="Tahoma" w:cs="Tahoma"/>
      <w:sz w:val="16"/>
      <w:szCs w:val="16"/>
    </w:rPr>
  </w:style>
  <w:style w:type="character" w:styleId="PageNumber">
    <w:name w:val="page number"/>
    <w:basedOn w:val="DefaultParagraphFont"/>
    <w:uiPriority w:val="99"/>
    <w:semiHidden/>
    <w:unhideWhenUsed/>
    <w:rsid w:val="007D5E80"/>
  </w:style>
  <w:style w:type="character" w:styleId="CommentReference">
    <w:name w:val="annotation reference"/>
    <w:basedOn w:val="DefaultParagraphFont"/>
    <w:uiPriority w:val="99"/>
    <w:semiHidden/>
    <w:unhideWhenUsed/>
    <w:rsid w:val="00DE4D25"/>
    <w:rPr>
      <w:sz w:val="18"/>
      <w:szCs w:val="18"/>
    </w:rPr>
  </w:style>
  <w:style w:type="paragraph" w:styleId="CommentText">
    <w:name w:val="annotation text"/>
    <w:basedOn w:val="Normal"/>
    <w:link w:val="CommentTextChar"/>
    <w:uiPriority w:val="99"/>
    <w:semiHidden/>
    <w:unhideWhenUsed/>
    <w:rsid w:val="00DE4D25"/>
    <w:pPr>
      <w:spacing w:line="240" w:lineRule="auto"/>
    </w:pPr>
    <w:rPr>
      <w:sz w:val="24"/>
      <w:szCs w:val="24"/>
    </w:rPr>
  </w:style>
  <w:style w:type="character" w:customStyle="1" w:styleId="CommentTextChar">
    <w:name w:val="Comment Text Char"/>
    <w:basedOn w:val="DefaultParagraphFont"/>
    <w:link w:val="CommentText"/>
    <w:uiPriority w:val="99"/>
    <w:semiHidden/>
    <w:rsid w:val="00DE4D25"/>
    <w:rPr>
      <w:sz w:val="24"/>
      <w:szCs w:val="24"/>
    </w:rPr>
  </w:style>
  <w:style w:type="paragraph" w:styleId="CommentSubject">
    <w:name w:val="annotation subject"/>
    <w:basedOn w:val="CommentText"/>
    <w:next w:val="CommentText"/>
    <w:link w:val="CommentSubjectChar"/>
    <w:uiPriority w:val="99"/>
    <w:semiHidden/>
    <w:unhideWhenUsed/>
    <w:rsid w:val="00DE4D25"/>
    <w:rPr>
      <w:b/>
      <w:bCs/>
      <w:sz w:val="20"/>
      <w:szCs w:val="20"/>
    </w:rPr>
  </w:style>
  <w:style w:type="character" w:customStyle="1" w:styleId="CommentSubjectChar">
    <w:name w:val="Comment Subject Char"/>
    <w:basedOn w:val="CommentTextChar"/>
    <w:link w:val="CommentSubject"/>
    <w:uiPriority w:val="99"/>
    <w:semiHidden/>
    <w:rsid w:val="00DE4D25"/>
    <w:rPr>
      <w:b/>
      <w:bCs/>
      <w:sz w:val="20"/>
      <w:szCs w:val="20"/>
    </w:rPr>
  </w:style>
  <w:style w:type="paragraph" w:styleId="EndnoteText">
    <w:name w:val="endnote text"/>
    <w:basedOn w:val="Normal"/>
    <w:link w:val="EndnoteTextChar"/>
    <w:uiPriority w:val="99"/>
    <w:unhideWhenUsed/>
    <w:rsid w:val="00100D51"/>
    <w:pPr>
      <w:spacing w:after="0" w:line="240" w:lineRule="auto"/>
    </w:pPr>
    <w:rPr>
      <w:sz w:val="20"/>
      <w:szCs w:val="20"/>
    </w:rPr>
  </w:style>
  <w:style w:type="character" w:customStyle="1" w:styleId="EndnoteTextChar">
    <w:name w:val="Endnote Text Char"/>
    <w:basedOn w:val="DefaultParagraphFont"/>
    <w:link w:val="EndnoteText"/>
    <w:uiPriority w:val="99"/>
    <w:rsid w:val="00100D51"/>
    <w:rPr>
      <w:sz w:val="20"/>
      <w:szCs w:val="20"/>
    </w:rPr>
  </w:style>
  <w:style w:type="character" w:styleId="EndnoteReference">
    <w:name w:val="endnote reference"/>
    <w:basedOn w:val="DefaultParagraphFont"/>
    <w:uiPriority w:val="99"/>
    <w:semiHidden/>
    <w:unhideWhenUsed/>
    <w:rsid w:val="00100D51"/>
    <w:rPr>
      <w:vertAlign w:val="superscript"/>
    </w:rPr>
  </w:style>
  <w:style w:type="paragraph" w:customStyle="1" w:styleId="TableGrid1">
    <w:name w:val="Table Grid1"/>
    <w:rsid w:val="00884255"/>
    <w:pPr>
      <w:spacing w:after="0" w:line="240" w:lineRule="auto"/>
    </w:pPr>
    <w:rPr>
      <w:rFonts w:ascii="Lucida Grande" w:eastAsia="ヒラギノ角ゴ Pro W3" w:hAnsi="Lucida Grande" w:cs="Times New Roman"/>
      <w:color w:val="000000"/>
      <w:szCs w:val="20"/>
    </w:rPr>
  </w:style>
  <w:style w:type="paragraph" w:styleId="Revision">
    <w:name w:val="Revision"/>
    <w:hidden/>
    <w:rsid w:val="00A603E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endnote reference" w:uiPriority="99"/>
    <w:lsdException w:name="endnote text"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4039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A255D"/>
    <w:rPr>
      <w:rFonts w:ascii="Lucida Grande" w:hAnsi="Lucida Grande"/>
      <w:sz w:val="18"/>
      <w:szCs w:val="18"/>
    </w:rPr>
  </w:style>
  <w:style w:type="character" w:customStyle="1" w:styleId="BalloonTextChar0">
    <w:name w:val="Balloon Text Char"/>
    <w:basedOn w:val="DefaultParagraphFont"/>
    <w:uiPriority w:val="99"/>
    <w:semiHidden/>
    <w:rsid w:val="00B55720"/>
    <w:rPr>
      <w:rFonts w:ascii="Lucida Grande" w:hAnsi="Lucida Grande"/>
      <w:sz w:val="18"/>
      <w:szCs w:val="18"/>
    </w:rPr>
  </w:style>
  <w:style w:type="character" w:customStyle="1" w:styleId="BalloonTextChar2">
    <w:name w:val="Balloon Text Char"/>
    <w:basedOn w:val="DefaultParagraphFont"/>
    <w:uiPriority w:val="99"/>
    <w:semiHidden/>
    <w:rsid w:val="001D547B"/>
    <w:rPr>
      <w:rFonts w:ascii="Lucida Grande" w:hAnsi="Lucida Grande"/>
      <w:sz w:val="18"/>
      <w:szCs w:val="18"/>
    </w:rPr>
  </w:style>
  <w:style w:type="character" w:customStyle="1" w:styleId="BalloonTextChar3">
    <w:name w:val="Balloon Text Char"/>
    <w:basedOn w:val="DefaultParagraphFont"/>
    <w:uiPriority w:val="99"/>
    <w:semiHidden/>
    <w:rsid w:val="001D547B"/>
    <w:rPr>
      <w:rFonts w:ascii="Lucida Grande" w:hAnsi="Lucida Grande"/>
      <w:sz w:val="18"/>
      <w:szCs w:val="18"/>
    </w:rPr>
  </w:style>
  <w:style w:type="character" w:customStyle="1" w:styleId="BalloonTextChar4">
    <w:name w:val="Balloon Text Char"/>
    <w:basedOn w:val="DefaultParagraphFont"/>
    <w:uiPriority w:val="99"/>
    <w:semiHidden/>
    <w:rsid w:val="001D547B"/>
    <w:rPr>
      <w:rFonts w:ascii="Lucida Grande" w:hAnsi="Lucida Grande"/>
      <w:sz w:val="18"/>
      <w:szCs w:val="18"/>
    </w:rPr>
  </w:style>
  <w:style w:type="character" w:customStyle="1" w:styleId="BalloonTextChar5">
    <w:name w:val="Balloon Text Char"/>
    <w:basedOn w:val="DefaultParagraphFont"/>
    <w:uiPriority w:val="99"/>
    <w:semiHidden/>
    <w:rsid w:val="003463C5"/>
    <w:rPr>
      <w:rFonts w:ascii="Lucida Grande" w:hAnsi="Lucida Grande"/>
      <w:sz w:val="18"/>
      <w:szCs w:val="18"/>
    </w:rPr>
  </w:style>
  <w:style w:type="character" w:customStyle="1" w:styleId="BalloonTextChar6">
    <w:name w:val="Balloon Text Char"/>
    <w:basedOn w:val="DefaultParagraphFont"/>
    <w:uiPriority w:val="99"/>
    <w:semiHidden/>
    <w:rsid w:val="003463C5"/>
    <w:rPr>
      <w:rFonts w:ascii="Lucida Grande" w:hAnsi="Lucida Grande"/>
      <w:sz w:val="18"/>
      <w:szCs w:val="18"/>
    </w:rPr>
  </w:style>
  <w:style w:type="character" w:customStyle="1" w:styleId="BalloonTextChar7">
    <w:name w:val="Balloon Text Char"/>
    <w:basedOn w:val="DefaultParagraphFont"/>
    <w:uiPriority w:val="99"/>
    <w:semiHidden/>
    <w:rsid w:val="003463C5"/>
    <w:rPr>
      <w:rFonts w:ascii="Lucida Grande" w:hAnsi="Lucida Grande"/>
      <w:sz w:val="18"/>
      <w:szCs w:val="18"/>
    </w:rPr>
  </w:style>
  <w:style w:type="character" w:customStyle="1" w:styleId="BalloonTextChar8">
    <w:name w:val="Balloon Text Char"/>
    <w:basedOn w:val="DefaultParagraphFont"/>
    <w:uiPriority w:val="99"/>
    <w:semiHidden/>
    <w:rsid w:val="003463C5"/>
    <w:rPr>
      <w:rFonts w:ascii="Lucida Grande" w:hAnsi="Lucida Grande"/>
      <w:sz w:val="18"/>
      <w:szCs w:val="18"/>
    </w:rPr>
  </w:style>
  <w:style w:type="character" w:customStyle="1" w:styleId="BalloonTextChar9">
    <w:name w:val="Balloon Text Char"/>
    <w:basedOn w:val="DefaultParagraphFont"/>
    <w:uiPriority w:val="99"/>
    <w:semiHidden/>
    <w:rsid w:val="003463C5"/>
    <w:rPr>
      <w:rFonts w:ascii="Lucida Grande" w:hAnsi="Lucida Grande"/>
      <w:sz w:val="18"/>
      <w:szCs w:val="18"/>
    </w:rPr>
  </w:style>
  <w:style w:type="character" w:customStyle="1" w:styleId="BalloonTextChara">
    <w:name w:val="Balloon Text Char"/>
    <w:basedOn w:val="DefaultParagraphFont"/>
    <w:uiPriority w:val="99"/>
    <w:semiHidden/>
    <w:rsid w:val="003463C5"/>
    <w:rPr>
      <w:rFonts w:ascii="Lucida Grande" w:hAnsi="Lucida Grande"/>
      <w:sz w:val="18"/>
      <w:szCs w:val="18"/>
    </w:rPr>
  </w:style>
  <w:style w:type="character" w:customStyle="1" w:styleId="BalloonTextCharb">
    <w:name w:val="Balloon Text Char"/>
    <w:basedOn w:val="DefaultParagraphFont"/>
    <w:uiPriority w:val="99"/>
    <w:semiHidden/>
    <w:rsid w:val="003463C5"/>
    <w:rPr>
      <w:rFonts w:ascii="Lucida Grande" w:hAnsi="Lucida Grande"/>
      <w:sz w:val="18"/>
      <w:szCs w:val="18"/>
    </w:rPr>
  </w:style>
  <w:style w:type="character" w:customStyle="1" w:styleId="BalloonTextCharc">
    <w:name w:val="Balloon Text Char"/>
    <w:basedOn w:val="DefaultParagraphFont"/>
    <w:uiPriority w:val="99"/>
    <w:semiHidden/>
    <w:rsid w:val="00C87A0A"/>
    <w:rPr>
      <w:rFonts w:ascii="Lucida Grande" w:hAnsi="Lucida Grande"/>
      <w:sz w:val="18"/>
      <w:szCs w:val="18"/>
    </w:rPr>
  </w:style>
  <w:style w:type="character" w:customStyle="1" w:styleId="BalloonTextChard">
    <w:name w:val="Balloon Text Char"/>
    <w:basedOn w:val="DefaultParagraphFont"/>
    <w:uiPriority w:val="99"/>
    <w:semiHidden/>
    <w:rsid w:val="00C87A0A"/>
    <w:rPr>
      <w:rFonts w:ascii="Lucida Grande" w:hAnsi="Lucida Grande"/>
      <w:sz w:val="18"/>
      <w:szCs w:val="18"/>
    </w:rPr>
  </w:style>
  <w:style w:type="character" w:customStyle="1" w:styleId="BalloonTextChare">
    <w:name w:val="Balloon Text Char"/>
    <w:basedOn w:val="DefaultParagraphFont"/>
    <w:uiPriority w:val="99"/>
    <w:semiHidden/>
    <w:rsid w:val="00C87A0A"/>
    <w:rPr>
      <w:rFonts w:ascii="Lucida Grande" w:hAnsi="Lucida Grande"/>
      <w:sz w:val="18"/>
      <w:szCs w:val="18"/>
    </w:rPr>
  </w:style>
  <w:style w:type="character" w:customStyle="1" w:styleId="BalloonTextCharf">
    <w:name w:val="Balloon Text Char"/>
    <w:basedOn w:val="DefaultParagraphFont"/>
    <w:uiPriority w:val="99"/>
    <w:semiHidden/>
    <w:rsid w:val="00C87A0A"/>
    <w:rPr>
      <w:rFonts w:ascii="Lucida Grande" w:hAnsi="Lucida Grande"/>
      <w:sz w:val="18"/>
      <w:szCs w:val="18"/>
    </w:rPr>
  </w:style>
  <w:style w:type="character" w:customStyle="1" w:styleId="BalloonTextCharf0">
    <w:name w:val="Balloon Text Char"/>
    <w:basedOn w:val="DefaultParagraphFont"/>
    <w:uiPriority w:val="99"/>
    <w:semiHidden/>
    <w:rsid w:val="00C87A0A"/>
    <w:rPr>
      <w:rFonts w:ascii="Lucida Grande" w:hAnsi="Lucida Grande"/>
      <w:sz w:val="18"/>
      <w:szCs w:val="18"/>
    </w:rPr>
  </w:style>
  <w:style w:type="character" w:customStyle="1" w:styleId="BalloonTextCharf1">
    <w:name w:val="Balloon Text Char"/>
    <w:basedOn w:val="DefaultParagraphFont"/>
    <w:uiPriority w:val="99"/>
    <w:semiHidden/>
    <w:rsid w:val="00C87A0A"/>
    <w:rPr>
      <w:rFonts w:ascii="Lucida Grande" w:hAnsi="Lucida Grande"/>
      <w:sz w:val="18"/>
      <w:szCs w:val="18"/>
    </w:rPr>
  </w:style>
  <w:style w:type="character" w:customStyle="1" w:styleId="BalloonTextCharf2">
    <w:name w:val="Balloon Text Char"/>
    <w:basedOn w:val="DefaultParagraphFont"/>
    <w:uiPriority w:val="99"/>
    <w:semiHidden/>
    <w:rsid w:val="00C87A0A"/>
    <w:rPr>
      <w:rFonts w:ascii="Lucida Grande" w:hAnsi="Lucida Grande"/>
      <w:sz w:val="18"/>
      <w:szCs w:val="18"/>
    </w:rPr>
  </w:style>
  <w:style w:type="character" w:customStyle="1" w:styleId="BalloonTextCharf3">
    <w:name w:val="Balloon Text Char"/>
    <w:basedOn w:val="DefaultParagraphFont"/>
    <w:uiPriority w:val="99"/>
    <w:semiHidden/>
    <w:rsid w:val="00C87A0A"/>
    <w:rPr>
      <w:rFonts w:ascii="Lucida Grande" w:hAnsi="Lucida Grande"/>
      <w:sz w:val="18"/>
      <w:szCs w:val="18"/>
    </w:rPr>
  </w:style>
  <w:style w:type="character" w:customStyle="1" w:styleId="BalloonTextCharf4">
    <w:name w:val="Balloon Text Char"/>
    <w:basedOn w:val="DefaultParagraphFont"/>
    <w:uiPriority w:val="99"/>
    <w:semiHidden/>
    <w:rsid w:val="00C87A0A"/>
    <w:rPr>
      <w:rFonts w:ascii="Lucida Grande" w:hAnsi="Lucida Grande"/>
      <w:sz w:val="18"/>
      <w:szCs w:val="18"/>
    </w:rPr>
  </w:style>
  <w:style w:type="table" w:styleId="TableGrid">
    <w:name w:val="Table Grid"/>
    <w:basedOn w:val="TableNormal"/>
    <w:uiPriority w:val="59"/>
    <w:rsid w:val="003E3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5C5"/>
    <w:pPr>
      <w:ind w:left="720"/>
      <w:contextualSpacing/>
    </w:pPr>
  </w:style>
  <w:style w:type="paragraph" w:styleId="Header">
    <w:name w:val="header"/>
    <w:basedOn w:val="Normal"/>
    <w:link w:val="HeaderChar"/>
    <w:uiPriority w:val="99"/>
    <w:unhideWhenUsed/>
    <w:rsid w:val="00940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39D"/>
  </w:style>
  <w:style w:type="paragraph" w:styleId="Footer">
    <w:name w:val="footer"/>
    <w:basedOn w:val="Normal"/>
    <w:link w:val="FooterChar"/>
    <w:uiPriority w:val="99"/>
    <w:unhideWhenUsed/>
    <w:rsid w:val="00940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9D"/>
  </w:style>
  <w:style w:type="character" w:customStyle="1" w:styleId="BalloonTextChar1">
    <w:name w:val="Balloon Text Char1"/>
    <w:basedOn w:val="DefaultParagraphFont"/>
    <w:link w:val="BalloonText"/>
    <w:uiPriority w:val="99"/>
    <w:semiHidden/>
    <w:rsid w:val="0094039D"/>
    <w:rPr>
      <w:rFonts w:ascii="Tahoma" w:hAnsi="Tahoma" w:cs="Tahoma"/>
      <w:sz w:val="16"/>
      <w:szCs w:val="16"/>
    </w:rPr>
  </w:style>
  <w:style w:type="character" w:styleId="PageNumber">
    <w:name w:val="page number"/>
    <w:basedOn w:val="DefaultParagraphFont"/>
    <w:uiPriority w:val="99"/>
    <w:semiHidden/>
    <w:unhideWhenUsed/>
    <w:rsid w:val="007D5E80"/>
  </w:style>
  <w:style w:type="character" w:styleId="CommentReference">
    <w:name w:val="annotation reference"/>
    <w:basedOn w:val="DefaultParagraphFont"/>
    <w:uiPriority w:val="99"/>
    <w:semiHidden/>
    <w:unhideWhenUsed/>
    <w:rsid w:val="00DE4D25"/>
    <w:rPr>
      <w:sz w:val="18"/>
      <w:szCs w:val="18"/>
    </w:rPr>
  </w:style>
  <w:style w:type="paragraph" w:styleId="CommentText">
    <w:name w:val="annotation text"/>
    <w:basedOn w:val="Normal"/>
    <w:link w:val="CommentTextChar"/>
    <w:uiPriority w:val="99"/>
    <w:semiHidden/>
    <w:unhideWhenUsed/>
    <w:rsid w:val="00DE4D25"/>
    <w:pPr>
      <w:spacing w:line="240" w:lineRule="auto"/>
    </w:pPr>
    <w:rPr>
      <w:sz w:val="24"/>
      <w:szCs w:val="24"/>
    </w:rPr>
  </w:style>
  <w:style w:type="character" w:customStyle="1" w:styleId="CommentTextChar">
    <w:name w:val="Comment Text Char"/>
    <w:basedOn w:val="DefaultParagraphFont"/>
    <w:link w:val="CommentText"/>
    <w:uiPriority w:val="99"/>
    <w:semiHidden/>
    <w:rsid w:val="00DE4D25"/>
    <w:rPr>
      <w:sz w:val="24"/>
      <w:szCs w:val="24"/>
    </w:rPr>
  </w:style>
  <w:style w:type="paragraph" w:styleId="CommentSubject">
    <w:name w:val="annotation subject"/>
    <w:basedOn w:val="CommentText"/>
    <w:next w:val="CommentText"/>
    <w:link w:val="CommentSubjectChar"/>
    <w:uiPriority w:val="99"/>
    <w:semiHidden/>
    <w:unhideWhenUsed/>
    <w:rsid w:val="00DE4D25"/>
    <w:rPr>
      <w:b/>
      <w:bCs/>
      <w:sz w:val="20"/>
      <w:szCs w:val="20"/>
    </w:rPr>
  </w:style>
  <w:style w:type="character" w:customStyle="1" w:styleId="CommentSubjectChar">
    <w:name w:val="Comment Subject Char"/>
    <w:basedOn w:val="CommentTextChar"/>
    <w:link w:val="CommentSubject"/>
    <w:uiPriority w:val="99"/>
    <w:semiHidden/>
    <w:rsid w:val="00DE4D25"/>
    <w:rPr>
      <w:b/>
      <w:bCs/>
      <w:sz w:val="20"/>
      <w:szCs w:val="20"/>
    </w:rPr>
  </w:style>
  <w:style w:type="paragraph" w:styleId="EndnoteText">
    <w:name w:val="endnote text"/>
    <w:basedOn w:val="Normal"/>
    <w:link w:val="EndnoteTextChar"/>
    <w:uiPriority w:val="99"/>
    <w:unhideWhenUsed/>
    <w:rsid w:val="00100D51"/>
    <w:pPr>
      <w:spacing w:after="0" w:line="240" w:lineRule="auto"/>
    </w:pPr>
    <w:rPr>
      <w:sz w:val="20"/>
      <w:szCs w:val="20"/>
    </w:rPr>
  </w:style>
  <w:style w:type="character" w:customStyle="1" w:styleId="EndnoteTextChar">
    <w:name w:val="Endnote Text Char"/>
    <w:basedOn w:val="DefaultParagraphFont"/>
    <w:link w:val="EndnoteText"/>
    <w:uiPriority w:val="99"/>
    <w:rsid w:val="00100D51"/>
    <w:rPr>
      <w:sz w:val="20"/>
      <w:szCs w:val="20"/>
    </w:rPr>
  </w:style>
  <w:style w:type="character" w:styleId="EndnoteReference">
    <w:name w:val="endnote reference"/>
    <w:basedOn w:val="DefaultParagraphFont"/>
    <w:uiPriority w:val="99"/>
    <w:semiHidden/>
    <w:unhideWhenUsed/>
    <w:rsid w:val="00100D51"/>
    <w:rPr>
      <w:vertAlign w:val="superscript"/>
    </w:rPr>
  </w:style>
  <w:style w:type="paragraph" w:customStyle="1" w:styleId="TableGrid1">
    <w:name w:val="Table Grid1"/>
    <w:rsid w:val="00884255"/>
    <w:pPr>
      <w:spacing w:after="0" w:line="240" w:lineRule="auto"/>
    </w:pPr>
    <w:rPr>
      <w:rFonts w:ascii="Lucida Grande" w:eastAsia="ヒラギノ角ゴ Pro W3" w:hAnsi="Lucida Grande" w:cs="Times New Roman"/>
      <w:color w:val="000000"/>
      <w:szCs w:val="20"/>
    </w:rPr>
  </w:style>
</w:styles>
</file>

<file path=word/webSettings.xml><?xml version="1.0" encoding="utf-8"?>
<w:webSettings xmlns:r="http://schemas.openxmlformats.org/officeDocument/2006/relationships" xmlns:w="http://schemas.openxmlformats.org/wordprocessingml/2006/main">
  <w:divs>
    <w:div w:id="480007825">
      <w:bodyDiv w:val="1"/>
      <w:marLeft w:val="0"/>
      <w:marRight w:val="0"/>
      <w:marTop w:val="0"/>
      <w:marBottom w:val="0"/>
      <w:divBdr>
        <w:top w:val="none" w:sz="0" w:space="0" w:color="auto"/>
        <w:left w:val="none" w:sz="0" w:space="0" w:color="auto"/>
        <w:bottom w:val="none" w:sz="0" w:space="0" w:color="auto"/>
        <w:right w:val="none" w:sz="0" w:space="0" w:color="auto"/>
      </w:divBdr>
    </w:div>
    <w:div w:id="8976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74594-6D58-4911-94FB-F181619A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Amanda Otte</cp:lastModifiedBy>
  <cp:revision>3</cp:revision>
  <cp:lastPrinted>2014-07-21T21:06:00Z</cp:lastPrinted>
  <dcterms:created xsi:type="dcterms:W3CDTF">2015-05-22T00:40:00Z</dcterms:created>
  <dcterms:modified xsi:type="dcterms:W3CDTF">2015-05-23T01:56:00Z</dcterms:modified>
</cp:coreProperties>
</file>