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E7" w:rsidRPr="00B729D1" w:rsidRDefault="00180779">
      <w:pPr>
        <w:rPr>
          <w:rFonts w:cs="Arial"/>
          <w:b/>
          <w:sz w:val="28"/>
          <w:szCs w:val="28"/>
        </w:rPr>
      </w:pPr>
      <w:r w:rsidRPr="00B729D1">
        <w:rPr>
          <w:rFonts w:cs="Arial"/>
          <w:b/>
          <w:sz w:val="28"/>
          <w:szCs w:val="28"/>
        </w:rPr>
        <w:t>Science</w:t>
      </w:r>
      <w:r w:rsidR="00911C6D" w:rsidRPr="00B729D1">
        <w:rPr>
          <w:rFonts w:cs="Arial"/>
          <w:b/>
          <w:sz w:val="28"/>
          <w:szCs w:val="28"/>
        </w:rPr>
        <w:t xml:space="preserve">: </w:t>
      </w:r>
      <w:r w:rsidRPr="00B729D1">
        <w:rPr>
          <w:rFonts w:cs="Arial"/>
          <w:b/>
          <w:sz w:val="28"/>
          <w:szCs w:val="28"/>
        </w:rPr>
        <w:t>Inquiry and Observation</w:t>
      </w:r>
      <w:r w:rsidR="00911C6D" w:rsidRPr="00B729D1">
        <w:rPr>
          <w:rFonts w:cs="Arial"/>
          <w:b/>
          <w:sz w:val="28"/>
          <w:szCs w:val="28"/>
        </w:rPr>
        <w:t xml:space="preserve"> Learning Progression</w:t>
      </w:r>
    </w:p>
    <w:tbl>
      <w:tblPr>
        <w:tblStyle w:val="TableGrid"/>
        <w:tblpPr w:leftFromText="180" w:rightFromText="180" w:vertAnchor="text" w:tblpY="1"/>
        <w:tblOverlap w:val="never"/>
        <w:tblW w:w="5000" w:type="pct"/>
        <w:tblLook w:val="04A0"/>
      </w:tblPr>
      <w:tblGrid>
        <w:gridCol w:w="1368"/>
        <w:gridCol w:w="2361"/>
        <w:gridCol w:w="2361"/>
        <w:gridCol w:w="2361"/>
        <w:gridCol w:w="2361"/>
        <w:gridCol w:w="2364"/>
      </w:tblGrid>
      <w:tr w:rsidR="0075576E" w:rsidRPr="00B729D1" w:rsidTr="0075576E">
        <w:trPr>
          <w:tblHeader/>
        </w:trPr>
        <w:tc>
          <w:tcPr>
            <w:tcW w:w="5000" w:type="pct"/>
            <w:gridSpan w:val="6"/>
          </w:tcPr>
          <w:p w:rsidR="0075576E" w:rsidRPr="00B729D1" w:rsidRDefault="0075576E" w:rsidP="009C0F9D">
            <w:pPr>
              <w:rPr>
                <w:rFonts w:cstheme="minorHAnsi"/>
                <w:b/>
              </w:rPr>
            </w:pPr>
            <w:r w:rsidRPr="00B729D1">
              <w:rPr>
                <w:rFonts w:cstheme="minorHAnsi"/>
                <w:b/>
              </w:rPr>
              <w:t>Domain: Science</w:t>
            </w:r>
          </w:p>
        </w:tc>
      </w:tr>
      <w:tr w:rsidR="0075576E" w:rsidRPr="00B729D1" w:rsidTr="0075576E">
        <w:trPr>
          <w:tblHeader/>
        </w:trPr>
        <w:tc>
          <w:tcPr>
            <w:tcW w:w="5000" w:type="pct"/>
            <w:gridSpan w:val="6"/>
          </w:tcPr>
          <w:p w:rsidR="0075576E" w:rsidRPr="00B729D1" w:rsidRDefault="0075576E" w:rsidP="00180779">
            <w:pPr>
              <w:rPr>
                <w:rFonts w:cstheme="minorHAnsi"/>
                <w:b/>
              </w:rPr>
            </w:pPr>
            <w:r w:rsidRPr="00B729D1">
              <w:rPr>
                <w:rFonts w:cstheme="minorHAnsi"/>
                <w:b/>
              </w:rPr>
              <w:t>Strand: Skills and Processes/Life Science</w:t>
            </w:r>
          </w:p>
        </w:tc>
      </w:tr>
      <w:tr w:rsidR="0075576E" w:rsidRPr="00B729D1" w:rsidTr="0075576E">
        <w:trPr>
          <w:tblHeader/>
        </w:trPr>
        <w:tc>
          <w:tcPr>
            <w:tcW w:w="5000" w:type="pct"/>
            <w:gridSpan w:val="6"/>
          </w:tcPr>
          <w:p w:rsidR="0075576E" w:rsidRPr="00B729D1" w:rsidRDefault="0075576E" w:rsidP="00180779">
            <w:pPr>
              <w:rPr>
                <w:rFonts w:cstheme="minorHAnsi"/>
                <w:b/>
              </w:rPr>
            </w:pPr>
            <w:r w:rsidRPr="00B729D1">
              <w:rPr>
                <w:rFonts w:cstheme="minorHAnsi"/>
                <w:b/>
              </w:rPr>
              <w:t>Learning Progression:</w:t>
            </w:r>
            <w:r w:rsidRPr="00B729D1">
              <w:rPr>
                <w:b/>
              </w:rPr>
              <w:t xml:space="preserve"> Inquiry and Observation</w:t>
            </w:r>
          </w:p>
        </w:tc>
      </w:tr>
      <w:tr w:rsidR="0075576E" w:rsidRPr="00B729D1" w:rsidTr="0075576E">
        <w:trPr>
          <w:tblHeader/>
        </w:trPr>
        <w:tc>
          <w:tcPr>
            <w:tcW w:w="5000" w:type="pct"/>
            <w:gridSpan w:val="6"/>
          </w:tcPr>
          <w:p w:rsidR="0075576E" w:rsidRPr="00B729D1" w:rsidRDefault="0075576E" w:rsidP="00180779">
            <w:pPr>
              <w:rPr>
                <w:rFonts w:cstheme="minorHAnsi"/>
                <w:b/>
              </w:rPr>
            </w:pPr>
            <w:r w:rsidRPr="00B729D1">
              <w:rPr>
                <w:rFonts w:cstheme="minorHAnsi"/>
                <w:b/>
              </w:rPr>
              <w:t xml:space="preserve">Operational Definition: Learns about the natural world by observing, investigating, and communicating what is learned </w:t>
            </w:r>
          </w:p>
        </w:tc>
      </w:tr>
      <w:tr w:rsidR="0075576E" w:rsidRPr="00B729D1" w:rsidTr="0075576E">
        <w:trPr>
          <w:tblHeader/>
        </w:trPr>
        <w:tc>
          <w:tcPr>
            <w:tcW w:w="519" w:type="pct"/>
          </w:tcPr>
          <w:p w:rsidR="0075576E" w:rsidRPr="00B729D1" w:rsidRDefault="0075576E" w:rsidP="00A825DC">
            <w:pPr>
              <w:jc w:val="center"/>
              <w:rPr>
                <w:rFonts w:cstheme="minorHAnsi"/>
                <w:b/>
              </w:rPr>
            </w:pPr>
          </w:p>
        </w:tc>
        <w:tc>
          <w:tcPr>
            <w:tcW w:w="896" w:type="pct"/>
            <w:shd w:val="clear" w:color="auto" w:fill="auto"/>
          </w:tcPr>
          <w:p w:rsidR="0075576E" w:rsidRPr="00B729D1" w:rsidRDefault="0075576E" w:rsidP="00A825DC">
            <w:pPr>
              <w:jc w:val="center"/>
              <w:rPr>
                <w:rFonts w:cstheme="minorHAnsi"/>
                <w:b/>
              </w:rPr>
            </w:pPr>
            <w:r w:rsidRPr="00B729D1">
              <w:rPr>
                <w:rFonts w:cstheme="minorHAnsi"/>
                <w:b/>
              </w:rPr>
              <w:t xml:space="preserve">Level 1 </w:t>
            </w:r>
          </w:p>
        </w:tc>
        <w:tc>
          <w:tcPr>
            <w:tcW w:w="896" w:type="pct"/>
          </w:tcPr>
          <w:p w:rsidR="0075576E" w:rsidRPr="00B729D1" w:rsidRDefault="0075576E" w:rsidP="00A825DC">
            <w:pPr>
              <w:jc w:val="center"/>
              <w:rPr>
                <w:rFonts w:cstheme="minorHAnsi"/>
                <w:b/>
              </w:rPr>
            </w:pPr>
            <w:r w:rsidRPr="00B729D1">
              <w:rPr>
                <w:rFonts w:cstheme="minorHAnsi"/>
                <w:b/>
              </w:rPr>
              <w:t xml:space="preserve">Level 2 </w:t>
            </w:r>
          </w:p>
        </w:tc>
        <w:tc>
          <w:tcPr>
            <w:tcW w:w="896" w:type="pct"/>
          </w:tcPr>
          <w:p w:rsidR="0075576E" w:rsidRPr="00B729D1" w:rsidRDefault="0075576E" w:rsidP="00A825DC">
            <w:pPr>
              <w:jc w:val="center"/>
              <w:rPr>
                <w:rFonts w:cstheme="minorHAnsi"/>
                <w:b/>
              </w:rPr>
            </w:pPr>
            <w:r w:rsidRPr="00B729D1">
              <w:rPr>
                <w:rFonts w:cstheme="minorHAnsi"/>
                <w:b/>
              </w:rPr>
              <w:t xml:space="preserve">Level 3 </w:t>
            </w:r>
          </w:p>
        </w:tc>
        <w:tc>
          <w:tcPr>
            <w:tcW w:w="896" w:type="pct"/>
          </w:tcPr>
          <w:p w:rsidR="0075576E" w:rsidRPr="00B729D1" w:rsidRDefault="0075576E" w:rsidP="00A825DC">
            <w:pPr>
              <w:jc w:val="center"/>
              <w:rPr>
                <w:rFonts w:cstheme="minorHAnsi"/>
                <w:b/>
              </w:rPr>
            </w:pPr>
            <w:r w:rsidRPr="00B729D1">
              <w:rPr>
                <w:rFonts w:cstheme="minorHAnsi"/>
                <w:b/>
              </w:rPr>
              <w:t xml:space="preserve">Level 4 </w:t>
            </w:r>
          </w:p>
        </w:tc>
        <w:tc>
          <w:tcPr>
            <w:tcW w:w="896" w:type="pct"/>
          </w:tcPr>
          <w:p w:rsidR="0075576E" w:rsidRPr="00B729D1" w:rsidRDefault="0075576E" w:rsidP="00EB4A3B">
            <w:pPr>
              <w:jc w:val="center"/>
              <w:rPr>
                <w:rFonts w:cstheme="minorHAnsi"/>
                <w:b/>
              </w:rPr>
            </w:pPr>
            <w:r w:rsidRPr="00B729D1">
              <w:rPr>
                <w:rFonts w:cstheme="minorHAnsi"/>
                <w:b/>
              </w:rPr>
              <w:t>Level 5</w:t>
            </w:r>
          </w:p>
        </w:tc>
      </w:tr>
    </w:tbl>
    <w:tbl>
      <w:tblPr>
        <w:tblStyle w:val="TableGrid"/>
        <w:tblW w:w="5000" w:type="pct"/>
        <w:tblLook w:val="04A0"/>
      </w:tblPr>
      <w:tblGrid>
        <w:gridCol w:w="1369"/>
        <w:gridCol w:w="2362"/>
        <w:gridCol w:w="2362"/>
        <w:gridCol w:w="2361"/>
        <w:gridCol w:w="2361"/>
        <w:gridCol w:w="2361"/>
      </w:tblGrid>
      <w:tr w:rsidR="0075576E" w:rsidRPr="00B729D1" w:rsidTr="0075576E">
        <w:trPr>
          <w:cantSplit/>
          <w:trHeight w:val="1134"/>
        </w:trPr>
        <w:tc>
          <w:tcPr>
            <w:tcW w:w="519" w:type="pct"/>
            <w:textDirection w:val="btLr"/>
          </w:tcPr>
          <w:p w:rsidR="0075576E" w:rsidRPr="00B729D1" w:rsidRDefault="0075576E" w:rsidP="0075576E">
            <w:pPr>
              <w:ind w:left="113" w:right="113"/>
              <w:jc w:val="right"/>
              <w:rPr>
                <w:b/>
                <w:szCs w:val="20"/>
              </w:rPr>
            </w:pPr>
            <w:r w:rsidRPr="00B729D1">
              <w:rPr>
                <w:b/>
                <w:szCs w:val="20"/>
              </w:rPr>
              <w:t>Explore, Examine, and Investigate</w:t>
            </w:r>
          </w:p>
        </w:tc>
        <w:tc>
          <w:tcPr>
            <w:tcW w:w="896" w:type="pct"/>
            <w:shd w:val="clear" w:color="auto" w:fill="auto"/>
          </w:tcPr>
          <w:p w:rsidR="00126811" w:rsidRPr="00126811" w:rsidRDefault="0075576E" w:rsidP="00126811">
            <w:pPr>
              <w:rPr>
                <w:b/>
                <w:szCs w:val="20"/>
              </w:rPr>
            </w:pPr>
            <w:r w:rsidRPr="00B729D1">
              <w:rPr>
                <w:szCs w:val="20"/>
              </w:rPr>
              <w:t xml:space="preserve">Exhibits interest </w:t>
            </w:r>
            <w:r w:rsidR="001A1EFC">
              <w:rPr>
                <w:szCs w:val="20"/>
              </w:rPr>
              <w:t xml:space="preserve">in </w:t>
            </w:r>
            <w:r w:rsidRPr="00B729D1">
              <w:rPr>
                <w:szCs w:val="20"/>
              </w:rPr>
              <w:t xml:space="preserve">and curiosity about </w:t>
            </w:r>
            <w:r w:rsidR="00126811">
              <w:rPr>
                <w:szCs w:val="20"/>
              </w:rPr>
              <w:t xml:space="preserve">objects and living things </w:t>
            </w:r>
            <w:r w:rsidR="00126811" w:rsidRPr="00126811">
              <w:rPr>
                <w:szCs w:val="20"/>
              </w:rPr>
              <w:t>by repeating the same actions in different situations to compare effects.</w:t>
            </w:r>
          </w:p>
          <w:p w:rsidR="0075576E" w:rsidRPr="00B729D1" w:rsidRDefault="0075576E" w:rsidP="003251C1">
            <w:pPr>
              <w:rPr>
                <w:szCs w:val="20"/>
              </w:rPr>
            </w:pPr>
          </w:p>
          <w:p w:rsidR="0075576E" w:rsidRPr="00B729D1" w:rsidRDefault="0075576E" w:rsidP="003251C1">
            <w:pPr>
              <w:rPr>
                <w:szCs w:val="20"/>
              </w:rPr>
            </w:pPr>
          </w:p>
          <w:p w:rsidR="0075576E" w:rsidRPr="00B729D1" w:rsidRDefault="0075576E" w:rsidP="003251C1">
            <w:pPr>
              <w:rPr>
                <w:szCs w:val="20"/>
              </w:rPr>
            </w:pPr>
          </w:p>
          <w:p w:rsidR="0075576E" w:rsidRPr="00B729D1" w:rsidRDefault="0075576E" w:rsidP="003251C1">
            <w:pPr>
              <w:rPr>
                <w:szCs w:val="20"/>
              </w:rPr>
            </w:pPr>
          </w:p>
        </w:tc>
        <w:tc>
          <w:tcPr>
            <w:tcW w:w="896" w:type="pct"/>
            <w:shd w:val="clear" w:color="auto" w:fill="auto"/>
          </w:tcPr>
          <w:p w:rsidR="0075576E" w:rsidRPr="00B729D1" w:rsidRDefault="0075576E" w:rsidP="001D51B2">
            <w:pPr>
              <w:rPr>
                <w:szCs w:val="20"/>
              </w:rPr>
            </w:pPr>
            <w:r w:rsidRPr="00B729D1">
              <w:rPr>
                <w:szCs w:val="20"/>
              </w:rPr>
              <w:t>Asks “why” or “what” questions about objects, living things, and natural events</w:t>
            </w:r>
            <w:r w:rsidR="00F20BF3" w:rsidRPr="00B729D1">
              <w:rPr>
                <w:szCs w:val="20"/>
              </w:rPr>
              <w:t>,</w:t>
            </w:r>
            <w:r w:rsidRPr="00B729D1">
              <w:rPr>
                <w:szCs w:val="20"/>
              </w:rPr>
              <w:t xml:space="preserve"> and seeks answers by examining and describing their attributes.</w:t>
            </w:r>
          </w:p>
          <w:p w:rsidR="0075576E" w:rsidRPr="00B729D1" w:rsidRDefault="0075576E" w:rsidP="00840B87">
            <w:pPr>
              <w:pStyle w:val="ListParagraph"/>
              <w:ind w:left="0"/>
              <w:rPr>
                <w:szCs w:val="20"/>
              </w:rPr>
            </w:pPr>
          </w:p>
        </w:tc>
        <w:tc>
          <w:tcPr>
            <w:tcW w:w="896" w:type="pct"/>
            <w:shd w:val="clear" w:color="auto" w:fill="auto"/>
          </w:tcPr>
          <w:p w:rsidR="0075576E" w:rsidRPr="00B729D1" w:rsidRDefault="0075576E" w:rsidP="001D0986">
            <w:pPr>
              <w:rPr>
                <w:szCs w:val="20"/>
              </w:rPr>
            </w:pPr>
            <w:r w:rsidRPr="00B729D1">
              <w:rPr>
                <w:szCs w:val="20"/>
              </w:rPr>
              <w:t>Asks a broad range of questions (e.g., “how,” “what if</w:t>
            </w:r>
            <w:r w:rsidR="00F20BF3" w:rsidRPr="00B729D1">
              <w:rPr>
                <w:szCs w:val="20"/>
              </w:rPr>
              <w:t xml:space="preserve"> . . .”</w:t>
            </w:r>
            <w:r w:rsidRPr="00B729D1">
              <w:rPr>
                <w:szCs w:val="20"/>
              </w:rPr>
              <w:t>) about objects, living things, and natural events</w:t>
            </w:r>
            <w:r w:rsidR="00F20BF3" w:rsidRPr="00B729D1">
              <w:rPr>
                <w:szCs w:val="20"/>
              </w:rPr>
              <w:t>,</w:t>
            </w:r>
            <w:r w:rsidRPr="00B729D1">
              <w:rPr>
                <w:szCs w:val="20"/>
              </w:rPr>
              <w:t xml:space="preserve"> and describes actions, details, and changes that are directly observable.</w:t>
            </w:r>
          </w:p>
          <w:p w:rsidR="0075576E" w:rsidRPr="00B729D1" w:rsidRDefault="0075576E" w:rsidP="003251C1">
            <w:pPr>
              <w:rPr>
                <w:szCs w:val="20"/>
              </w:rPr>
            </w:pPr>
          </w:p>
        </w:tc>
        <w:tc>
          <w:tcPr>
            <w:tcW w:w="896" w:type="pct"/>
            <w:shd w:val="clear" w:color="auto" w:fill="auto"/>
          </w:tcPr>
          <w:p w:rsidR="0075576E" w:rsidRPr="00B729D1" w:rsidRDefault="0075576E" w:rsidP="009347E8">
            <w:pPr>
              <w:rPr>
                <w:szCs w:val="20"/>
              </w:rPr>
            </w:pPr>
            <w:r w:rsidRPr="00B729D1">
              <w:rPr>
                <w:szCs w:val="20"/>
              </w:rPr>
              <w:t>Asks specific questions about the relationship between two objects, living things, or natural events; carries out observations and simple investigations to answer the questions; and communicates findings (e.g., draws pictures, dictates explanations).</w:t>
            </w:r>
          </w:p>
          <w:p w:rsidR="0075576E" w:rsidRPr="00B729D1" w:rsidRDefault="0075576E" w:rsidP="003251C1">
            <w:pPr>
              <w:pStyle w:val="ListParagraph"/>
              <w:ind w:left="0"/>
              <w:rPr>
                <w:szCs w:val="20"/>
              </w:rPr>
            </w:pPr>
          </w:p>
          <w:p w:rsidR="0075576E" w:rsidRPr="00B729D1" w:rsidRDefault="0075576E" w:rsidP="003251C1">
            <w:pPr>
              <w:pStyle w:val="ListParagraph"/>
              <w:ind w:left="0"/>
              <w:rPr>
                <w:szCs w:val="20"/>
              </w:rPr>
            </w:pPr>
          </w:p>
          <w:p w:rsidR="0075576E" w:rsidRPr="00B729D1" w:rsidRDefault="0075576E" w:rsidP="003251C1">
            <w:pPr>
              <w:pStyle w:val="ListParagraph"/>
              <w:ind w:left="0"/>
              <w:rPr>
                <w:szCs w:val="20"/>
              </w:rPr>
            </w:pPr>
          </w:p>
        </w:tc>
        <w:tc>
          <w:tcPr>
            <w:tcW w:w="896" w:type="pct"/>
            <w:shd w:val="clear" w:color="auto" w:fill="auto"/>
          </w:tcPr>
          <w:p w:rsidR="0075576E" w:rsidRPr="00B729D1" w:rsidRDefault="0075576E" w:rsidP="00EE6132">
            <w:pPr>
              <w:rPr>
                <w:szCs w:val="20"/>
              </w:rPr>
            </w:pPr>
            <w:r w:rsidRPr="00B729D1">
              <w:rPr>
                <w:szCs w:val="20"/>
              </w:rPr>
              <w:t xml:space="preserve">Generates predictions about two objects, living things, or natural events by applying past knowledge to current observations, planning and carrying out observations and investigations to gather information, and communicating findings in a variety of ways (e.g., keeps logs that include pictures, explanations, charts, and graphs). </w:t>
            </w:r>
          </w:p>
        </w:tc>
      </w:tr>
    </w:tbl>
    <w:p w:rsidR="00F80044" w:rsidRPr="00B729D1" w:rsidRDefault="00F80044" w:rsidP="00462504">
      <w:pPr>
        <w:rPr>
          <w:sz w:val="24"/>
          <w:szCs w:val="16"/>
        </w:rPr>
      </w:pPr>
    </w:p>
    <w:p w:rsidR="00F338FB" w:rsidRPr="00B729D1" w:rsidRDefault="00F338FB" w:rsidP="00462504">
      <w:pPr>
        <w:rPr>
          <w:sz w:val="24"/>
          <w:szCs w:val="16"/>
        </w:rPr>
      </w:pPr>
    </w:p>
    <w:p w:rsidR="003E4BA8" w:rsidRDefault="003E4BA8" w:rsidP="006040D3">
      <w:pPr>
        <w:rPr>
          <w:sz w:val="24"/>
          <w:szCs w:val="16"/>
        </w:rPr>
      </w:pPr>
    </w:p>
    <w:p w:rsidR="006040D3" w:rsidRDefault="006040D3" w:rsidP="006040D3">
      <w:pPr>
        <w:rPr>
          <w:sz w:val="24"/>
          <w:szCs w:val="16"/>
        </w:rPr>
      </w:pPr>
    </w:p>
    <w:p w:rsidR="006040D3" w:rsidRDefault="006040D3" w:rsidP="006040D3">
      <w:pPr>
        <w:rPr>
          <w:sz w:val="24"/>
          <w:szCs w:val="16"/>
        </w:rPr>
      </w:pPr>
    </w:p>
    <w:p w:rsidR="006040D3" w:rsidRDefault="006040D3" w:rsidP="006040D3">
      <w:pPr>
        <w:rPr>
          <w:sz w:val="24"/>
          <w:szCs w:val="16"/>
        </w:rPr>
      </w:pPr>
    </w:p>
    <w:p w:rsidR="006040D3" w:rsidRPr="006040D3" w:rsidRDefault="006040D3" w:rsidP="006040D3">
      <w:pPr>
        <w:rPr>
          <w:sz w:val="24"/>
          <w:szCs w:val="16"/>
        </w:rPr>
        <w:sectPr w:rsidR="006040D3" w:rsidRPr="006040D3" w:rsidSect="005B05E7">
          <w:headerReference w:type="even" r:id="rId8"/>
          <w:footerReference w:type="even" r:id="rId9"/>
          <w:footerReference w:type="default" r:id="rId10"/>
          <w:headerReference w:type="first" r:id="rId11"/>
          <w:pgSz w:w="15840" w:h="12240" w:orient="landscape" w:code="1"/>
          <w:pgMar w:top="1080" w:right="1440" w:bottom="1080" w:left="1440" w:header="720" w:footer="720" w:gutter="0"/>
          <w:cols w:space="720"/>
          <w:docGrid w:linePitch="360"/>
        </w:sectPr>
      </w:pPr>
    </w:p>
    <w:p w:rsidR="00EE6132" w:rsidRPr="00B729D1" w:rsidRDefault="00EE6132" w:rsidP="00911C6D">
      <w:pPr>
        <w:autoSpaceDE w:val="0"/>
        <w:autoSpaceDN w:val="0"/>
        <w:adjustRightInd w:val="0"/>
        <w:spacing w:after="0"/>
        <w:rPr>
          <w:rFonts w:cs="Frutiger-BoldCn"/>
          <w:b/>
          <w:bCs/>
          <w:color w:val="000000"/>
        </w:rPr>
      </w:pPr>
    </w:p>
    <w:p w:rsidR="00911C6D" w:rsidRDefault="004C491D" w:rsidP="006040D3">
      <w:pPr>
        <w:autoSpaceDE w:val="0"/>
        <w:autoSpaceDN w:val="0"/>
        <w:adjustRightInd w:val="0"/>
        <w:spacing w:after="0"/>
        <w:jc w:val="center"/>
        <w:rPr>
          <w:rFonts w:cs="Frutiger-BoldCn"/>
          <w:b/>
          <w:bCs/>
          <w:color w:val="000000"/>
          <w:sz w:val="28"/>
          <w:szCs w:val="28"/>
        </w:rPr>
      </w:pPr>
      <w:r w:rsidRPr="00B729D1">
        <w:rPr>
          <w:rFonts w:cs="Frutiger-BoldCn"/>
          <w:b/>
          <w:bCs/>
          <w:color w:val="000000"/>
          <w:sz w:val="28"/>
          <w:szCs w:val="28"/>
        </w:rPr>
        <w:lastRenderedPageBreak/>
        <w:t>Explore, Examine, and Investigate</w:t>
      </w:r>
    </w:p>
    <w:p w:rsidR="007A5785" w:rsidRPr="007A5785" w:rsidRDefault="007A5785" w:rsidP="006040D3">
      <w:pPr>
        <w:autoSpaceDE w:val="0"/>
        <w:autoSpaceDN w:val="0"/>
        <w:adjustRightInd w:val="0"/>
        <w:spacing w:after="0"/>
        <w:jc w:val="center"/>
        <w:rPr>
          <w:rFonts w:cs="Frutiger-BoldCn"/>
          <w:b/>
          <w:bCs/>
          <w:color w:val="000000"/>
          <w:sz w:val="16"/>
          <w:szCs w:val="16"/>
        </w:rPr>
      </w:pPr>
    </w:p>
    <w:tbl>
      <w:tblPr>
        <w:tblStyle w:val="TableGrid"/>
        <w:tblW w:w="13068" w:type="dxa"/>
        <w:tblLayout w:type="fixed"/>
        <w:tblLook w:val="04A0"/>
      </w:tblPr>
      <w:tblGrid>
        <w:gridCol w:w="2538"/>
        <w:gridCol w:w="630"/>
        <w:gridCol w:w="4050"/>
        <w:gridCol w:w="5850"/>
      </w:tblGrid>
      <w:tr w:rsidR="00B729D1" w:rsidRPr="00B729D1" w:rsidTr="00FF10AC">
        <w:trPr>
          <w:trHeight w:val="320"/>
          <w:tblHeader/>
        </w:trPr>
        <w:tc>
          <w:tcPr>
            <w:tcW w:w="2538" w:type="dxa"/>
            <w:vAlign w:val="center"/>
          </w:tcPr>
          <w:p w:rsidR="00B729D1" w:rsidRPr="00B729D1" w:rsidRDefault="00B729D1" w:rsidP="00B978AC">
            <w:pPr>
              <w:autoSpaceDE w:val="0"/>
              <w:autoSpaceDN w:val="0"/>
              <w:adjustRightInd w:val="0"/>
              <w:spacing w:after="200" w:line="276" w:lineRule="auto"/>
              <w:jc w:val="center"/>
              <w:rPr>
                <w:rFonts w:cs="Frutiger-BoldCn"/>
                <w:b/>
                <w:bCs/>
                <w:color w:val="000000"/>
              </w:rPr>
            </w:pPr>
            <w:r w:rsidRPr="00B729D1">
              <w:rPr>
                <w:rFonts w:cs="Frutiger-BoldCn"/>
                <w:b/>
                <w:bCs/>
              </w:rPr>
              <w:t>Directions</w:t>
            </w:r>
          </w:p>
        </w:tc>
        <w:tc>
          <w:tcPr>
            <w:tcW w:w="4680" w:type="dxa"/>
            <w:gridSpan w:val="2"/>
            <w:vAlign w:val="center"/>
          </w:tcPr>
          <w:p w:rsidR="00B729D1" w:rsidRPr="00B729D1" w:rsidRDefault="0046405C" w:rsidP="00477D24">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850" w:type="dxa"/>
            <w:vAlign w:val="center"/>
          </w:tcPr>
          <w:p w:rsidR="00B729D1" w:rsidRPr="00B729D1" w:rsidRDefault="00B729D1" w:rsidP="00B978AC">
            <w:pPr>
              <w:autoSpaceDE w:val="0"/>
              <w:autoSpaceDN w:val="0"/>
              <w:adjustRightInd w:val="0"/>
              <w:spacing w:after="200" w:line="276" w:lineRule="auto"/>
              <w:jc w:val="center"/>
              <w:rPr>
                <w:rFonts w:cs="Frutiger-BoldCn"/>
                <w:b/>
                <w:bCs/>
                <w:color w:val="000000"/>
              </w:rPr>
            </w:pPr>
            <w:r w:rsidRPr="00B729D1">
              <w:rPr>
                <w:rFonts w:cs="Frutiger-BoldCn"/>
                <w:b/>
                <w:bCs/>
                <w:color w:val="000000"/>
              </w:rPr>
              <w:t>Evidence Examples</w:t>
            </w:r>
          </w:p>
        </w:tc>
      </w:tr>
      <w:tr w:rsidR="00EE6132" w:rsidRPr="00B729D1" w:rsidTr="00FF10AC">
        <w:trPr>
          <w:trHeight w:val="871"/>
        </w:trPr>
        <w:tc>
          <w:tcPr>
            <w:tcW w:w="2538" w:type="dxa"/>
            <w:vMerge w:val="restart"/>
          </w:tcPr>
          <w:p w:rsidR="00EE6132" w:rsidRPr="00B729D1" w:rsidRDefault="00EE6132" w:rsidP="00DD582A">
            <w:pPr>
              <w:autoSpaceDE w:val="0"/>
              <w:autoSpaceDN w:val="0"/>
              <w:adjustRightInd w:val="0"/>
              <w:rPr>
                <w:rFonts w:cs="Arial"/>
              </w:rPr>
            </w:pPr>
            <w:r w:rsidRPr="00B729D1">
              <w:rPr>
                <w:rFonts w:cs="Arial"/>
              </w:rPr>
              <w:t xml:space="preserve">Observe children during the regular daily routine and look for instances when </w:t>
            </w:r>
            <w:r w:rsidRPr="00B729D1">
              <w:t>they a</w:t>
            </w:r>
            <w:r w:rsidR="00613EBB">
              <w:t>re exploring the natural world.</w:t>
            </w:r>
          </w:p>
          <w:p w:rsidR="00EE6132" w:rsidRPr="00B729D1" w:rsidRDefault="00EE6132" w:rsidP="00DD582A">
            <w:pPr>
              <w:autoSpaceDE w:val="0"/>
              <w:autoSpaceDN w:val="0"/>
              <w:adjustRightInd w:val="0"/>
              <w:rPr>
                <w:rFonts w:cs="Arial"/>
              </w:rPr>
            </w:pPr>
          </w:p>
          <w:p w:rsidR="00EE6132" w:rsidRPr="00B729D1" w:rsidRDefault="00EE6132" w:rsidP="00DD582A">
            <w:pPr>
              <w:autoSpaceDE w:val="0"/>
              <w:autoSpaceDN w:val="0"/>
              <w:adjustRightInd w:val="0"/>
              <w:rPr>
                <w:rFonts w:cs="Arial"/>
              </w:rPr>
            </w:pPr>
            <w:r w:rsidRPr="00B729D1">
              <w:rPr>
                <w:rFonts w:cs="Arial"/>
              </w:rPr>
              <w:t>For each child, pay attention to the following details</w:t>
            </w:r>
            <w:r w:rsidR="00023B1A">
              <w:rPr>
                <w:rFonts w:cs="Arial"/>
              </w:rPr>
              <w:t xml:space="preserve"> as you observe</w:t>
            </w:r>
            <w:r w:rsidRPr="00B729D1">
              <w:rPr>
                <w:rFonts w:cs="Arial"/>
              </w:rPr>
              <w:t>:</w:t>
            </w:r>
          </w:p>
          <w:p w:rsidR="00EE6132" w:rsidRPr="00B729D1" w:rsidRDefault="00EE6132" w:rsidP="002B6C67">
            <w:pPr>
              <w:pStyle w:val="ListParagraph"/>
              <w:numPr>
                <w:ilvl w:val="0"/>
                <w:numId w:val="33"/>
              </w:numPr>
              <w:autoSpaceDE w:val="0"/>
              <w:autoSpaceDN w:val="0"/>
              <w:adjustRightInd w:val="0"/>
              <w:rPr>
                <w:rFonts w:cs="Arial"/>
              </w:rPr>
            </w:pPr>
            <w:r w:rsidRPr="00B729D1">
              <w:rPr>
                <w:rFonts w:cs="Arial"/>
              </w:rPr>
              <w:t xml:space="preserve">what is explored, examined, or investigated </w:t>
            </w:r>
          </w:p>
          <w:p w:rsidR="00EE6132" w:rsidRPr="00B729D1" w:rsidRDefault="00EE6132" w:rsidP="002B6C67">
            <w:pPr>
              <w:pStyle w:val="ListParagraph"/>
              <w:numPr>
                <w:ilvl w:val="0"/>
                <w:numId w:val="33"/>
              </w:numPr>
              <w:autoSpaceDE w:val="0"/>
              <w:autoSpaceDN w:val="0"/>
              <w:adjustRightInd w:val="0"/>
              <w:rPr>
                <w:rFonts w:cs="Arial"/>
              </w:rPr>
            </w:pPr>
            <w:r w:rsidRPr="00B729D1">
              <w:rPr>
                <w:rFonts w:cs="Arial"/>
              </w:rPr>
              <w:t>which senses are used to explore</w:t>
            </w:r>
          </w:p>
          <w:p w:rsidR="00EE6132" w:rsidRPr="00B729D1" w:rsidRDefault="007D3FE2" w:rsidP="002B6C67">
            <w:pPr>
              <w:pStyle w:val="ListParagraph"/>
              <w:numPr>
                <w:ilvl w:val="0"/>
                <w:numId w:val="33"/>
              </w:numPr>
              <w:autoSpaceDE w:val="0"/>
              <w:autoSpaceDN w:val="0"/>
              <w:adjustRightInd w:val="0"/>
              <w:rPr>
                <w:rFonts w:cs="Arial"/>
              </w:rPr>
            </w:pPr>
            <w:r w:rsidRPr="00B729D1">
              <w:rPr>
                <w:rFonts w:cs="Arial"/>
              </w:rPr>
              <w:t>wh</w:t>
            </w:r>
            <w:r>
              <w:rPr>
                <w:rFonts w:cs="Arial"/>
              </w:rPr>
              <w:t>ich</w:t>
            </w:r>
            <w:r w:rsidRPr="00B729D1">
              <w:rPr>
                <w:rFonts w:cs="Arial"/>
              </w:rPr>
              <w:t xml:space="preserve"> </w:t>
            </w:r>
            <w:r w:rsidR="00EE6132" w:rsidRPr="00B729D1">
              <w:rPr>
                <w:rFonts w:cs="Arial"/>
              </w:rPr>
              <w:t xml:space="preserve">questions are asked about what is explored </w:t>
            </w:r>
          </w:p>
          <w:p w:rsidR="00EE6132" w:rsidRPr="00B729D1" w:rsidRDefault="00EE6132" w:rsidP="002B6C67">
            <w:pPr>
              <w:pStyle w:val="ListParagraph"/>
              <w:numPr>
                <w:ilvl w:val="0"/>
                <w:numId w:val="33"/>
              </w:numPr>
              <w:autoSpaceDE w:val="0"/>
              <w:autoSpaceDN w:val="0"/>
              <w:adjustRightInd w:val="0"/>
              <w:rPr>
                <w:rFonts w:cs="Arial"/>
              </w:rPr>
            </w:pPr>
            <w:r w:rsidRPr="00B729D1">
              <w:rPr>
                <w:rFonts w:cs="Arial"/>
              </w:rPr>
              <w:t>how investigations are done</w:t>
            </w:r>
          </w:p>
          <w:p w:rsidR="00EE6132" w:rsidRPr="00B729D1" w:rsidRDefault="00EE6132" w:rsidP="002B6C67">
            <w:pPr>
              <w:pStyle w:val="ListParagraph"/>
              <w:numPr>
                <w:ilvl w:val="0"/>
                <w:numId w:val="33"/>
              </w:numPr>
              <w:autoSpaceDE w:val="0"/>
              <w:autoSpaceDN w:val="0"/>
              <w:adjustRightInd w:val="0"/>
              <w:rPr>
                <w:rFonts w:cs="Arial"/>
              </w:rPr>
            </w:pPr>
            <w:r w:rsidRPr="00B729D1">
              <w:rPr>
                <w:rFonts w:cs="Arial"/>
              </w:rPr>
              <w:t>how findings are communicated</w:t>
            </w:r>
          </w:p>
          <w:p w:rsidR="00EE6132" w:rsidRPr="00B729D1" w:rsidRDefault="00EE6132" w:rsidP="00DD582A">
            <w:pPr>
              <w:pStyle w:val="ListParagraph"/>
              <w:autoSpaceDE w:val="0"/>
              <w:autoSpaceDN w:val="0"/>
              <w:adjustRightInd w:val="0"/>
              <w:rPr>
                <w:rFonts w:cs="Arial"/>
              </w:rPr>
            </w:pPr>
          </w:p>
          <w:p w:rsidR="00EE6132" w:rsidRPr="00B729D1" w:rsidRDefault="005655B7" w:rsidP="005655B7">
            <w:pPr>
              <w:autoSpaceDE w:val="0"/>
              <w:autoSpaceDN w:val="0"/>
              <w:adjustRightInd w:val="0"/>
              <w:rPr>
                <w:rFonts w:cs="Arial"/>
              </w:rPr>
            </w:pPr>
            <w:r>
              <w:t xml:space="preserve">Collect and record </w:t>
            </w:r>
            <w:r w:rsidR="00B729D1" w:rsidRPr="005B0AF1">
              <w:t xml:space="preserve">evidence </w:t>
            </w:r>
            <w:r>
              <w:t>for each instance and each child that you observe. Use the evidence to</w:t>
            </w:r>
            <w:r w:rsidR="00B729D1" w:rsidRPr="005B0AF1">
              <w:t xml:space="preserve"> determine and record each child’s level.</w:t>
            </w:r>
          </w:p>
        </w:tc>
        <w:tc>
          <w:tcPr>
            <w:tcW w:w="630" w:type="dxa"/>
            <w:vAlign w:val="center"/>
          </w:tcPr>
          <w:p w:rsidR="00EE6132" w:rsidRPr="00B729D1" w:rsidRDefault="00EE6132" w:rsidP="00DD582A">
            <w:pPr>
              <w:autoSpaceDE w:val="0"/>
              <w:autoSpaceDN w:val="0"/>
              <w:adjustRightInd w:val="0"/>
              <w:jc w:val="center"/>
              <w:rPr>
                <w:rFonts w:cs="Frutiger-BoldCn"/>
                <w:b/>
                <w:bCs/>
              </w:rPr>
            </w:pPr>
            <w:r w:rsidRPr="00B729D1">
              <w:rPr>
                <w:rFonts w:cs="Frutiger-BoldCn"/>
                <w:b/>
                <w:bCs/>
              </w:rPr>
              <w:t>1</w:t>
            </w:r>
          </w:p>
        </w:tc>
        <w:tc>
          <w:tcPr>
            <w:tcW w:w="4050" w:type="dxa"/>
          </w:tcPr>
          <w:p w:rsidR="00EE6132" w:rsidRPr="00B729D1" w:rsidRDefault="00EE6132" w:rsidP="00DD582A">
            <w:pPr>
              <w:autoSpaceDE w:val="0"/>
              <w:autoSpaceDN w:val="0"/>
              <w:adjustRightInd w:val="0"/>
            </w:pPr>
            <w:r w:rsidRPr="00B729D1">
              <w:rPr>
                <w:szCs w:val="20"/>
              </w:rPr>
              <w:t>Child exhibits interest</w:t>
            </w:r>
            <w:r w:rsidR="001A1EFC">
              <w:rPr>
                <w:szCs w:val="20"/>
              </w:rPr>
              <w:t xml:space="preserve"> in</w:t>
            </w:r>
            <w:r w:rsidRPr="00B729D1">
              <w:rPr>
                <w:szCs w:val="20"/>
              </w:rPr>
              <w:t xml:space="preserve"> and curiosity about </w:t>
            </w:r>
            <w:r w:rsidR="00126811">
              <w:rPr>
                <w:szCs w:val="20"/>
              </w:rPr>
              <w:t xml:space="preserve">objects and living things </w:t>
            </w:r>
            <w:r w:rsidR="00126811" w:rsidRPr="00126811">
              <w:rPr>
                <w:szCs w:val="20"/>
              </w:rPr>
              <w:t>by repeating the same actions in different situations to compare effects.</w:t>
            </w:r>
          </w:p>
        </w:tc>
        <w:tc>
          <w:tcPr>
            <w:tcW w:w="5850" w:type="dxa"/>
          </w:tcPr>
          <w:p w:rsidR="00126811" w:rsidRPr="00911C6D" w:rsidRDefault="00126811" w:rsidP="00126811">
            <w:pPr>
              <w:rPr>
                <w:szCs w:val="20"/>
              </w:rPr>
            </w:pPr>
            <w:r w:rsidRPr="00CC0BF3">
              <w:rPr>
                <w:rFonts w:cs="Arial"/>
                <w:b/>
                <w:bCs/>
              </w:rPr>
              <w:t>Tonya</w:t>
            </w:r>
            <w:r w:rsidR="009A0864" w:rsidRPr="009A0864">
              <w:rPr>
                <w:rFonts w:cs="Arial"/>
                <w:b/>
                <w:bCs/>
              </w:rPr>
              <w:t>—</w:t>
            </w:r>
            <w:r>
              <w:rPr>
                <w:rFonts w:cs="Arial"/>
                <w:bCs/>
              </w:rPr>
              <w:t xml:space="preserve">Tonya rode a </w:t>
            </w:r>
            <w:r w:rsidR="001A1EFC">
              <w:rPr>
                <w:rFonts w:cs="Arial"/>
                <w:bCs/>
              </w:rPr>
              <w:t xml:space="preserve">tricycle </w:t>
            </w:r>
            <w:r>
              <w:rPr>
                <w:rFonts w:cs="Arial"/>
                <w:bCs/>
              </w:rPr>
              <w:t xml:space="preserve">on the paved </w:t>
            </w:r>
            <w:r w:rsidR="00023B1A">
              <w:rPr>
                <w:rFonts w:cs="Arial"/>
                <w:bCs/>
              </w:rPr>
              <w:t xml:space="preserve">area of </w:t>
            </w:r>
            <w:r>
              <w:rPr>
                <w:rFonts w:cs="Arial"/>
                <w:bCs/>
              </w:rPr>
              <w:t xml:space="preserve">the playground. Then, she looked at the sand next to the path and rode the </w:t>
            </w:r>
            <w:r w:rsidR="001A1EFC">
              <w:rPr>
                <w:rFonts w:cs="Arial"/>
                <w:bCs/>
              </w:rPr>
              <w:t>tricycle into</w:t>
            </w:r>
            <w:r>
              <w:rPr>
                <w:rFonts w:cs="Arial"/>
                <w:bCs/>
              </w:rPr>
              <w:t xml:space="preserve"> the sand. She stopped and looked </w:t>
            </w:r>
            <w:r w:rsidR="004B032F">
              <w:rPr>
                <w:rFonts w:cs="Arial"/>
                <w:bCs/>
              </w:rPr>
              <w:t xml:space="preserve">at </w:t>
            </w:r>
            <w:r>
              <w:rPr>
                <w:rFonts w:cs="Arial"/>
                <w:bCs/>
              </w:rPr>
              <w:t>how the wheel</w:t>
            </w:r>
            <w:r w:rsidR="001A1EFC">
              <w:rPr>
                <w:rFonts w:cs="Arial"/>
                <w:bCs/>
              </w:rPr>
              <w:t>s</w:t>
            </w:r>
            <w:r>
              <w:rPr>
                <w:rFonts w:cs="Arial"/>
                <w:bCs/>
              </w:rPr>
              <w:t xml:space="preserve"> sunk in</w:t>
            </w:r>
            <w:r w:rsidR="005E277F">
              <w:rPr>
                <w:rFonts w:cs="Arial"/>
                <w:bCs/>
              </w:rPr>
              <w:t>to</w:t>
            </w:r>
            <w:r>
              <w:rPr>
                <w:rFonts w:cs="Arial"/>
                <w:bCs/>
              </w:rPr>
              <w:t xml:space="preserve"> the sand.</w:t>
            </w:r>
          </w:p>
          <w:p w:rsidR="00EE6132" w:rsidRPr="00B729D1" w:rsidRDefault="00EE6132" w:rsidP="000E26DF">
            <w:pPr>
              <w:pStyle w:val="TableGrid1"/>
              <w:rPr>
                <w:rFonts w:asciiTheme="minorHAnsi" w:hAnsiTheme="minorHAnsi"/>
                <w:szCs w:val="22"/>
              </w:rPr>
            </w:pPr>
          </w:p>
        </w:tc>
      </w:tr>
      <w:tr w:rsidR="00EE6132" w:rsidRPr="00B729D1" w:rsidTr="00FF10AC">
        <w:trPr>
          <w:trHeight w:val="725"/>
        </w:trPr>
        <w:tc>
          <w:tcPr>
            <w:tcW w:w="2538" w:type="dxa"/>
            <w:vMerge/>
          </w:tcPr>
          <w:p w:rsidR="00EE6132" w:rsidRPr="00B729D1" w:rsidRDefault="00EE6132" w:rsidP="00DD582A">
            <w:pPr>
              <w:autoSpaceDE w:val="0"/>
              <w:autoSpaceDN w:val="0"/>
              <w:adjustRightInd w:val="0"/>
              <w:rPr>
                <w:rFonts w:cs="Arial"/>
                <w:bCs/>
              </w:rPr>
            </w:pPr>
          </w:p>
        </w:tc>
        <w:tc>
          <w:tcPr>
            <w:tcW w:w="630" w:type="dxa"/>
            <w:vAlign w:val="center"/>
          </w:tcPr>
          <w:p w:rsidR="00EE6132" w:rsidRPr="00B729D1" w:rsidRDefault="00EE6132" w:rsidP="00DD582A">
            <w:pPr>
              <w:autoSpaceDE w:val="0"/>
              <w:autoSpaceDN w:val="0"/>
              <w:adjustRightInd w:val="0"/>
              <w:jc w:val="center"/>
              <w:rPr>
                <w:rFonts w:cs="Frutiger-BoldCn"/>
                <w:b/>
                <w:bCs/>
              </w:rPr>
            </w:pPr>
            <w:r w:rsidRPr="00B729D1">
              <w:rPr>
                <w:rFonts w:cs="Frutiger-BoldCn"/>
                <w:b/>
                <w:bCs/>
              </w:rPr>
              <w:t>2</w:t>
            </w:r>
          </w:p>
        </w:tc>
        <w:tc>
          <w:tcPr>
            <w:tcW w:w="4050" w:type="dxa"/>
          </w:tcPr>
          <w:p w:rsidR="00EE6132" w:rsidRPr="00B729D1" w:rsidRDefault="00EE6132" w:rsidP="00DD582A">
            <w:pPr>
              <w:autoSpaceDE w:val="0"/>
              <w:autoSpaceDN w:val="0"/>
              <w:adjustRightInd w:val="0"/>
            </w:pPr>
            <w:r w:rsidRPr="00B729D1">
              <w:rPr>
                <w:szCs w:val="20"/>
              </w:rPr>
              <w:t>Child asks “why” or “what” questions about objects, living things, and natural events, and seeks answers by examining and describing their attributes.</w:t>
            </w:r>
          </w:p>
        </w:tc>
        <w:tc>
          <w:tcPr>
            <w:tcW w:w="5850" w:type="dxa"/>
          </w:tcPr>
          <w:p w:rsidR="00EE6132" w:rsidRPr="00B729D1" w:rsidRDefault="00EE6132" w:rsidP="002B6C67">
            <w:pPr>
              <w:pStyle w:val="TableGrid1"/>
              <w:rPr>
                <w:rFonts w:asciiTheme="minorHAnsi" w:hAnsiTheme="minorHAnsi"/>
                <w:szCs w:val="22"/>
              </w:rPr>
            </w:pPr>
            <w:r w:rsidRPr="00B729D1">
              <w:rPr>
                <w:rFonts w:asciiTheme="minorHAnsi" w:hAnsiTheme="minorHAnsi"/>
                <w:b/>
                <w:szCs w:val="22"/>
              </w:rPr>
              <w:t>Derrick—</w:t>
            </w:r>
            <w:r w:rsidRPr="00B729D1">
              <w:rPr>
                <w:rFonts w:asciiTheme="minorHAnsi" w:hAnsiTheme="minorHAnsi"/>
                <w:szCs w:val="22"/>
              </w:rPr>
              <w:t xml:space="preserve">Derrick noticed a cicada on the tree in the play yard and asked what it was. When I explained that it was an insect called a cicada, he got closer to it. He said he could see “lines” in the wings, wondered if it could fly, wondered why its eyes were on the side of its head, and laughed at its clicking sound.  </w:t>
            </w:r>
          </w:p>
        </w:tc>
      </w:tr>
      <w:tr w:rsidR="00EE6132" w:rsidRPr="00B729D1" w:rsidTr="00FF10AC">
        <w:trPr>
          <w:trHeight w:val="1072"/>
        </w:trPr>
        <w:tc>
          <w:tcPr>
            <w:tcW w:w="2538" w:type="dxa"/>
            <w:vMerge/>
          </w:tcPr>
          <w:p w:rsidR="00EE6132" w:rsidRPr="00B729D1" w:rsidRDefault="00EE6132" w:rsidP="00DD582A">
            <w:pPr>
              <w:autoSpaceDE w:val="0"/>
              <w:autoSpaceDN w:val="0"/>
              <w:adjustRightInd w:val="0"/>
              <w:rPr>
                <w:rFonts w:cs="Arial"/>
                <w:bCs/>
              </w:rPr>
            </w:pPr>
          </w:p>
        </w:tc>
        <w:tc>
          <w:tcPr>
            <w:tcW w:w="630" w:type="dxa"/>
            <w:vAlign w:val="center"/>
          </w:tcPr>
          <w:p w:rsidR="00EE6132" w:rsidRPr="00B729D1" w:rsidRDefault="00EE6132" w:rsidP="00DD582A">
            <w:pPr>
              <w:autoSpaceDE w:val="0"/>
              <w:autoSpaceDN w:val="0"/>
              <w:adjustRightInd w:val="0"/>
              <w:jc w:val="center"/>
              <w:rPr>
                <w:rFonts w:cs="Frutiger-BoldCn"/>
                <w:b/>
                <w:bCs/>
              </w:rPr>
            </w:pPr>
            <w:r w:rsidRPr="00B729D1">
              <w:rPr>
                <w:rFonts w:cs="Frutiger-BoldCn"/>
                <w:b/>
                <w:bCs/>
              </w:rPr>
              <w:t>3</w:t>
            </w:r>
          </w:p>
        </w:tc>
        <w:tc>
          <w:tcPr>
            <w:tcW w:w="4050" w:type="dxa"/>
          </w:tcPr>
          <w:p w:rsidR="00EE6132" w:rsidRPr="00B729D1" w:rsidRDefault="00EE6132" w:rsidP="00FF10AC">
            <w:pPr>
              <w:autoSpaceDE w:val="0"/>
              <w:autoSpaceDN w:val="0"/>
              <w:adjustRightInd w:val="0"/>
            </w:pPr>
            <w:r w:rsidRPr="00B729D1">
              <w:rPr>
                <w:szCs w:val="20"/>
              </w:rPr>
              <w:t xml:space="preserve">Child </w:t>
            </w:r>
            <w:r w:rsidR="00FF10AC">
              <w:rPr>
                <w:szCs w:val="20"/>
              </w:rPr>
              <w:t>a</w:t>
            </w:r>
            <w:r w:rsidR="00FF10AC" w:rsidRPr="00FF10AC">
              <w:rPr>
                <w:szCs w:val="20"/>
              </w:rPr>
              <w:t>sks a broad range of questions (e.g., “how,” “what if . . .”) about objects, living things, and natural events, and describes actions, details, and changes that are directly observable.</w:t>
            </w:r>
          </w:p>
        </w:tc>
        <w:tc>
          <w:tcPr>
            <w:tcW w:w="5850" w:type="dxa"/>
          </w:tcPr>
          <w:p w:rsidR="00EE6132" w:rsidRPr="00B729D1" w:rsidRDefault="00EE6132" w:rsidP="00570DCB">
            <w:pPr>
              <w:tabs>
                <w:tab w:val="left" w:pos="792"/>
                <w:tab w:val="left" w:pos="882"/>
                <w:tab w:val="left" w:pos="1422"/>
                <w:tab w:val="left" w:pos="2052"/>
                <w:tab w:val="left" w:pos="2562"/>
              </w:tabs>
              <w:autoSpaceDE w:val="0"/>
              <w:autoSpaceDN w:val="0"/>
              <w:adjustRightInd w:val="0"/>
              <w:rPr>
                <w:rFonts w:cs="Arial"/>
                <w:bCs/>
              </w:rPr>
            </w:pPr>
            <w:r w:rsidRPr="00B729D1">
              <w:rPr>
                <w:rFonts w:cs="Arial"/>
                <w:b/>
                <w:bCs/>
              </w:rPr>
              <w:t>Nicole</w:t>
            </w:r>
            <w:r w:rsidRPr="00B729D1">
              <w:rPr>
                <w:b/>
              </w:rPr>
              <w:t>—</w:t>
            </w:r>
            <w:r w:rsidRPr="00B729D1">
              <w:rPr>
                <w:rFonts w:cs="Arial"/>
                <w:bCs/>
              </w:rPr>
              <w:t>Nicole was very interested in the plastic prism that Harrison brought to school today. She said that she could see through it and that it made rainbow colors on the table when held in the light. She asked if there was a way to make more colors, and if the colors would change or be bigger if the prism were bigger or a different shape.</w:t>
            </w:r>
          </w:p>
        </w:tc>
      </w:tr>
      <w:tr w:rsidR="00EE6132" w:rsidRPr="00B729D1" w:rsidTr="00FF10AC">
        <w:trPr>
          <w:trHeight w:val="502"/>
        </w:trPr>
        <w:tc>
          <w:tcPr>
            <w:tcW w:w="2538" w:type="dxa"/>
            <w:vMerge/>
          </w:tcPr>
          <w:p w:rsidR="00EE6132" w:rsidRPr="00B729D1" w:rsidRDefault="00EE6132" w:rsidP="00DD582A">
            <w:pPr>
              <w:autoSpaceDE w:val="0"/>
              <w:autoSpaceDN w:val="0"/>
              <w:adjustRightInd w:val="0"/>
              <w:rPr>
                <w:rFonts w:cs="Arial"/>
                <w:bCs/>
              </w:rPr>
            </w:pPr>
          </w:p>
        </w:tc>
        <w:tc>
          <w:tcPr>
            <w:tcW w:w="630" w:type="dxa"/>
            <w:vAlign w:val="center"/>
          </w:tcPr>
          <w:p w:rsidR="00EE6132" w:rsidRPr="00B729D1" w:rsidRDefault="00EE6132" w:rsidP="00DD582A">
            <w:pPr>
              <w:autoSpaceDE w:val="0"/>
              <w:autoSpaceDN w:val="0"/>
              <w:adjustRightInd w:val="0"/>
              <w:jc w:val="center"/>
              <w:rPr>
                <w:rFonts w:cs="Frutiger-BoldCn"/>
                <w:b/>
                <w:bCs/>
              </w:rPr>
            </w:pPr>
            <w:r w:rsidRPr="00B729D1">
              <w:rPr>
                <w:rFonts w:cs="Frutiger-BoldCn"/>
                <w:b/>
                <w:bCs/>
              </w:rPr>
              <w:t>4</w:t>
            </w:r>
          </w:p>
        </w:tc>
        <w:tc>
          <w:tcPr>
            <w:tcW w:w="4050" w:type="dxa"/>
          </w:tcPr>
          <w:p w:rsidR="00EE6132" w:rsidRPr="00B729D1" w:rsidRDefault="00EE6132" w:rsidP="00FF10AC">
            <w:pPr>
              <w:autoSpaceDE w:val="0"/>
              <w:autoSpaceDN w:val="0"/>
              <w:adjustRightInd w:val="0"/>
            </w:pPr>
            <w:r w:rsidRPr="00B729D1">
              <w:rPr>
                <w:szCs w:val="20"/>
              </w:rPr>
              <w:t xml:space="preserve">Child </w:t>
            </w:r>
            <w:r w:rsidR="00FF10AC">
              <w:rPr>
                <w:szCs w:val="20"/>
              </w:rPr>
              <w:t>a</w:t>
            </w:r>
            <w:r w:rsidR="00FF10AC" w:rsidRPr="00FF10AC">
              <w:rPr>
                <w:szCs w:val="20"/>
              </w:rPr>
              <w:t>sks specific questions about the relationship between two objects, living things, or natural events; carries out observations and simple investigations to answer the questions; and communicates findings (e.g., draws pictures, dictates explanations).</w:t>
            </w:r>
          </w:p>
        </w:tc>
        <w:tc>
          <w:tcPr>
            <w:tcW w:w="5850" w:type="dxa"/>
          </w:tcPr>
          <w:p w:rsidR="00EE6132" w:rsidRPr="00B729D1" w:rsidRDefault="00EE6132" w:rsidP="00023B1A">
            <w:pPr>
              <w:tabs>
                <w:tab w:val="left" w:pos="792"/>
                <w:tab w:val="left" w:pos="882"/>
                <w:tab w:val="left" w:pos="1422"/>
                <w:tab w:val="left" w:pos="2052"/>
                <w:tab w:val="left" w:pos="2122"/>
                <w:tab w:val="left" w:pos="2562"/>
              </w:tabs>
              <w:autoSpaceDE w:val="0"/>
              <w:autoSpaceDN w:val="0"/>
              <w:adjustRightInd w:val="0"/>
              <w:rPr>
                <w:rFonts w:cs="Arial"/>
                <w:bCs/>
              </w:rPr>
            </w:pPr>
            <w:proofErr w:type="spellStart"/>
            <w:r w:rsidRPr="00B729D1">
              <w:rPr>
                <w:rFonts w:cs="Arial"/>
                <w:b/>
                <w:bCs/>
              </w:rPr>
              <w:t>Asha</w:t>
            </w:r>
            <w:r w:rsidRPr="00B729D1">
              <w:rPr>
                <w:b/>
              </w:rPr>
              <w:t>—</w:t>
            </w:r>
            <w:r w:rsidRPr="00B729D1">
              <w:rPr>
                <w:rFonts w:cs="Arial"/>
                <w:bCs/>
              </w:rPr>
              <w:t>Asha</w:t>
            </w:r>
            <w:proofErr w:type="spellEnd"/>
            <w:r w:rsidRPr="00B729D1">
              <w:rPr>
                <w:rFonts w:cs="Arial"/>
                <w:bCs/>
              </w:rPr>
              <w:t xml:space="preserve"> wondered what would happen if she mixed baking soda with vinegar. She smelled them both, saying the vinegar was “stinky,” talked about how one was “wet” and the other </w:t>
            </w:r>
            <w:r w:rsidR="005E277F">
              <w:rPr>
                <w:rFonts w:cs="Arial"/>
                <w:bCs/>
              </w:rPr>
              <w:t xml:space="preserve">one </w:t>
            </w:r>
            <w:r w:rsidRPr="00B729D1">
              <w:rPr>
                <w:rFonts w:cs="Arial"/>
                <w:bCs/>
              </w:rPr>
              <w:t xml:space="preserve">wasn’t, and then decided to try mixing them. She added a scoop of </w:t>
            </w:r>
            <w:r w:rsidR="00023B1A">
              <w:rPr>
                <w:rFonts w:cs="Arial"/>
                <w:bCs/>
              </w:rPr>
              <w:t>baking soda</w:t>
            </w:r>
            <w:r w:rsidR="00023B1A" w:rsidRPr="00B729D1">
              <w:rPr>
                <w:rFonts w:cs="Arial"/>
                <w:bCs/>
              </w:rPr>
              <w:t xml:space="preserve"> </w:t>
            </w:r>
            <w:r w:rsidRPr="00B729D1">
              <w:rPr>
                <w:rFonts w:cs="Arial"/>
                <w:bCs/>
              </w:rPr>
              <w:t xml:space="preserve">to the </w:t>
            </w:r>
            <w:r w:rsidR="00023B1A">
              <w:rPr>
                <w:rFonts w:cs="Arial"/>
                <w:bCs/>
              </w:rPr>
              <w:t>vinegar</w:t>
            </w:r>
            <w:r w:rsidRPr="00B729D1">
              <w:rPr>
                <w:rFonts w:cs="Arial"/>
                <w:bCs/>
              </w:rPr>
              <w:t xml:space="preserve"> and then called me over when it started to create bubbles. She drew a picture to show what she had done and what she </w:t>
            </w:r>
            <w:r w:rsidR="005E277F">
              <w:rPr>
                <w:rFonts w:cs="Arial"/>
                <w:bCs/>
              </w:rPr>
              <w:t xml:space="preserve">had </w:t>
            </w:r>
            <w:r w:rsidRPr="00B729D1">
              <w:rPr>
                <w:rFonts w:cs="Arial"/>
                <w:bCs/>
              </w:rPr>
              <w:t>learned.</w:t>
            </w:r>
          </w:p>
        </w:tc>
      </w:tr>
      <w:tr w:rsidR="00EE6132" w:rsidRPr="00B729D1" w:rsidTr="00FF10AC">
        <w:trPr>
          <w:trHeight w:val="2289"/>
        </w:trPr>
        <w:tc>
          <w:tcPr>
            <w:tcW w:w="2538" w:type="dxa"/>
            <w:vMerge/>
          </w:tcPr>
          <w:p w:rsidR="00EE6132" w:rsidRPr="00B729D1" w:rsidRDefault="00EE6132" w:rsidP="00DD582A">
            <w:pPr>
              <w:autoSpaceDE w:val="0"/>
              <w:autoSpaceDN w:val="0"/>
              <w:adjustRightInd w:val="0"/>
              <w:rPr>
                <w:rFonts w:cs="Arial"/>
                <w:bCs/>
              </w:rPr>
            </w:pPr>
          </w:p>
        </w:tc>
        <w:tc>
          <w:tcPr>
            <w:tcW w:w="630" w:type="dxa"/>
            <w:vAlign w:val="center"/>
          </w:tcPr>
          <w:p w:rsidR="00EE6132" w:rsidRPr="00B729D1" w:rsidRDefault="00EE6132" w:rsidP="00DD582A">
            <w:pPr>
              <w:autoSpaceDE w:val="0"/>
              <w:autoSpaceDN w:val="0"/>
              <w:adjustRightInd w:val="0"/>
              <w:jc w:val="center"/>
              <w:rPr>
                <w:rFonts w:cs="Frutiger-BoldCn"/>
                <w:b/>
                <w:bCs/>
              </w:rPr>
            </w:pPr>
            <w:r w:rsidRPr="00B729D1">
              <w:rPr>
                <w:rFonts w:cs="Frutiger-BoldCn"/>
                <w:b/>
                <w:bCs/>
              </w:rPr>
              <w:t>5</w:t>
            </w:r>
          </w:p>
        </w:tc>
        <w:tc>
          <w:tcPr>
            <w:tcW w:w="4050" w:type="dxa"/>
          </w:tcPr>
          <w:p w:rsidR="00EE6132" w:rsidRPr="00B729D1" w:rsidRDefault="00EE6132" w:rsidP="00FF10AC">
            <w:r w:rsidRPr="00B729D1">
              <w:rPr>
                <w:szCs w:val="20"/>
              </w:rPr>
              <w:t xml:space="preserve">Child </w:t>
            </w:r>
            <w:r w:rsidR="00FF10AC">
              <w:rPr>
                <w:szCs w:val="20"/>
              </w:rPr>
              <w:t>g</w:t>
            </w:r>
            <w:r w:rsidR="00FF10AC" w:rsidRPr="00FF10AC">
              <w:rPr>
                <w:szCs w:val="20"/>
              </w:rPr>
              <w:t>enerates predictions about two objects, living things, or natural events by applying past knowledge to current observations, planning and carrying out observations and investigations to gather information, and communicating findings in a variety of ways (e.g., keeps logs that include pictures, explanations, charts, and graphs).</w:t>
            </w:r>
          </w:p>
        </w:tc>
        <w:tc>
          <w:tcPr>
            <w:tcW w:w="5850" w:type="dxa"/>
          </w:tcPr>
          <w:p w:rsidR="00EE6132" w:rsidRPr="00B729D1" w:rsidRDefault="00EE6132" w:rsidP="004B032F">
            <w:pPr>
              <w:tabs>
                <w:tab w:val="left" w:pos="792"/>
                <w:tab w:val="left" w:pos="882"/>
                <w:tab w:val="left" w:pos="1422"/>
                <w:tab w:val="left" w:pos="2052"/>
                <w:tab w:val="left" w:pos="2122"/>
                <w:tab w:val="left" w:pos="2562"/>
              </w:tabs>
              <w:autoSpaceDE w:val="0"/>
              <w:autoSpaceDN w:val="0"/>
              <w:adjustRightInd w:val="0"/>
              <w:rPr>
                <w:rFonts w:cs="Arial"/>
                <w:bCs/>
              </w:rPr>
            </w:pPr>
            <w:r w:rsidRPr="00B729D1">
              <w:rPr>
                <w:rFonts w:cs="Arial"/>
                <w:b/>
                <w:bCs/>
              </w:rPr>
              <w:t>Hitesh</w:t>
            </w:r>
            <w:r w:rsidRPr="00B729D1">
              <w:rPr>
                <w:b/>
              </w:rPr>
              <w:t>—</w:t>
            </w:r>
            <w:r w:rsidRPr="00B729D1">
              <w:rPr>
                <w:rFonts w:cs="Arial"/>
                <w:bCs/>
              </w:rPr>
              <w:t xml:space="preserve">Today, Hitesh was working at the science table to determine which objects would float </w:t>
            </w:r>
            <w:r w:rsidR="004B032F" w:rsidRPr="00B729D1">
              <w:rPr>
                <w:rFonts w:cs="Arial"/>
                <w:bCs/>
              </w:rPr>
              <w:t xml:space="preserve">when put in water </w:t>
            </w:r>
            <w:r w:rsidRPr="00B729D1">
              <w:rPr>
                <w:rFonts w:cs="Arial"/>
                <w:bCs/>
              </w:rPr>
              <w:t>and which would sink. He had a large bucket of different objects he was testing. He selected one object at a time, made a guess whether it would float or sink, tried it out in the water, and then recorded his findings on a chart with two columns, one labeled “Floats” and the other labeled “Sinks.” He readily explained what he was finding out to any children who showed an interest.</w:t>
            </w:r>
          </w:p>
        </w:tc>
      </w:tr>
    </w:tbl>
    <w:p w:rsidR="00C432CA" w:rsidRPr="00FF10AC" w:rsidRDefault="00C432CA" w:rsidP="00B729D1">
      <w:pPr>
        <w:autoSpaceDE w:val="0"/>
        <w:autoSpaceDN w:val="0"/>
        <w:adjustRightInd w:val="0"/>
        <w:spacing w:after="0" w:line="240" w:lineRule="auto"/>
        <w:rPr>
          <w:rFonts w:cs="Frutiger-BoldItalic"/>
          <w:b/>
          <w:bCs/>
          <w:iCs/>
          <w:color w:val="000000"/>
          <w:sz w:val="2"/>
          <w:szCs w:val="2"/>
        </w:rPr>
      </w:pPr>
    </w:p>
    <w:sectPr w:rsidR="00C432CA" w:rsidRPr="00FF10AC" w:rsidSect="003E4BA8">
      <w:headerReference w:type="default" r:id="rId12"/>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66" w:rsidRDefault="00F15266" w:rsidP="0094039D">
      <w:pPr>
        <w:spacing w:after="0" w:line="240" w:lineRule="auto"/>
      </w:pPr>
      <w:r>
        <w:separator/>
      </w:r>
    </w:p>
  </w:endnote>
  <w:endnote w:type="continuationSeparator" w:id="0">
    <w:p w:rsidR="00F15266" w:rsidRDefault="00F15266"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A8" w:rsidRDefault="00BE0211" w:rsidP="001E51B1">
    <w:pPr>
      <w:pStyle w:val="Footer"/>
      <w:framePr w:wrap="around" w:vAnchor="text" w:hAnchor="margin" w:xAlign="right" w:y="1"/>
      <w:rPr>
        <w:rStyle w:val="PageNumber"/>
      </w:rPr>
    </w:pPr>
    <w:r>
      <w:rPr>
        <w:rStyle w:val="PageNumber"/>
      </w:rPr>
      <w:fldChar w:fldCharType="begin"/>
    </w:r>
    <w:r w:rsidR="00245DA8">
      <w:rPr>
        <w:rStyle w:val="PageNumber"/>
      </w:rPr>
      <w:instrText xml:space="preserve">PAGE  </w:instrText>
    </w:r>
    <w:r>
      <w:rPr>
        <w:rStyle w:val="PageNumber"/>
      </w:rPr>
      <w:fldChar w:fldCharType="end"/>
    </w:r>
  </w:p>
  <w:p w:rsidR="00245DA8" w:rsidRDefault="00245DA8"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A8" w:rsidRDefault="00BE0211" w:rsidP="001E51B1">
    <w:pPr>
      <w:pStyle w:val="Footer"/>
      <w:framePr w:wrap="around" w:vAnchor="text" w:hAnchor="margin" w:xAlign="right" w:y="1"/>
      <w:rPr>
        <w:rStyle w:val="PageNumber"/>
      </w:rPr>
    </w:pPr>
    <w:r>
      <w:rPr>
        <w:rStyle w:val="PageNumber"/>
      </w:rPr>
      <w:fldChar w:fldCharType="begin"/>
    </w:r>
    <w:r w:rsidR="00245DA8">
      <w:rPr>
        <w:rStyle w:val="PageNumber"/>
      </w:rPr>
      <w:instrText xml:space="preserve">PAGE  </w:instrText>
    </w:r>
    <w:r>
      <w:rPr>
        <w:rStyle w:val="PageNumber"/>
      </w:rPr>
      <w:fldChar w:fldCharType="separate"/>
    </w:r>
    <w:r w:rsidR="00FF10AC">
      <w:rPr>
        <w:rStyle w:val="PageNumber"/>
        <w:noProof/>
      </w:rPr>
      <w:t>2</w:t>
    </w:r>
    <w:r>
      <w:rPr>
        <w:rStyle w:val="PageNumber"/>
      </w:rPr>
      <w:fldChar w:fldCharType="end"/>
    </w:r>
  </w:p>
  <w:p w:rsidR="00245DA8" w:rsidRPr="00D345D2" w:rsidRDefault="00245DA8">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66" w:rsidRDefault="00F15266" w:rsidP="0094039D">
      <w:pPr>
        <w:spacing w:after="0" w:line="240" w:lineRule="auto"/>
      </w:pPr>
      <w:r>
        <w:separator/>
      </w:r>
    </w:p>
  </w:footnote>
  <w:footnote w:type="continuationSeparator" w:id="0">
    <w:p w:rsidR="00F15266" w:rsidRDefault="00F15266"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A8" w:rsidRDefault="00BE02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4144;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A8" w:rsidRDefault="00BE02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02pt;height:234pt;z-index:-251652096;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A8" w:rsidRPr="00477D24" w:rsidRDefault="00B729D1" w:rsidP="00B729D1">
    <w:pPr>
      <w:pStyle w:val="Footer"/>
      <w:rPr>
        <w:b/>
      </w:rPr>
    </w:pPr>
    <w:r w:rsidRPr="00F37932">
      <w:rPr>
        <w:b/>
      </w:rPr>
      <w:t>Science: Inquiry and Observation Learning Progression</w:t>
    </w:r>
    <w:r w:rsidR="00C26D03" w:rsidRPr="00C26D03">
      <w:rPr>
        <w:b/>
      </w:rPr>
      <w:tab/>
    </w:r>
    <w:r w:rsidR="00C26D03" w:rsidRPr="00C26D03">
      <w:rPr>
        <w:b/>
      </w:rPr>
      <w:tab/>
    </w:r>
    <w:r w:rsidR="00C26D03" w:rsidRPr="00C26D03">
      <w:rPr>
        <w:b/>
      </w:rPr>
      <w:tab/>
    </w:r>
    <w:r w:rsidR="0046405C">
      <w:rPr>
        <w:b/>
      </w:rPr>
      <w:t xml:space="preserve">    </w:t>
    </w:r>
    <w:r w:rsidR="00C26D03" w:rsidRPr="00C26D03">
      <w:rPr>
        <w:b/>
      </w:rPr>
      <w:t xml:space="preserve">Observational </w:t>
    </w:r>
    <w:r w:rsidR="0046405C">
      <w:rPr>
        <w:b/>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810C1"/>
    <w:multiLevelType w:val="hybridMultilevel"/>
    <w:tmpl w:val="3288E03A"/>
    <w:lvl w:ilvl="0" w:tplc="062072E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12421ACF"/>
    <w:multiLevelType w:val="hybridMultilevel"/>
    <w:tmpl w:val="3FB09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C448A"/>
    <w:multiLevelType w:val="hybridMultilevel"/>
    <w:tmpl w:val="3920D350"/>
    <w:lvl w:ilvl="0" w:tplc="669AA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700173"/>
    <w:multiLevelType w:val="hybridMultilevel"/>
    <w:tmpl w:val="64186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50862"/>
    <w:multiLevelType w:val="hybridMultilevel"/>
    <w:tmpl w:val="2D800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D1E25"/>
    <w:multiLevelType w:val="hybridMultilevel"/>
    <w:tmpl w:val="B922F050"/>
    <w:lvl w:ilvl="0" w:tplc="F18C3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AB56C8"/>
    <w:multiLevelType w:val="hybridMultilevel"/>
    <w:tmpl w:val="3FB090B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7337AD"/>
    <w:multiLevelType w:val="hybridMultilevel"/>
    <w:tmpl w:val="5176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A52DE4"/>
    <w:multiLevelType w:val="hybridMultilevel"/>
    <w:tmpl w:val="D4A66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C61D63"/>
    <w:multiLevelType w:val="hybridMultilevel"/>
    <w:tmpl w:val="067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1"/>
  </w:num>
  <w:num w:numId="4">
    <w:abstractNumId w:val="30"/>
  </w:num>
  <w:num w:numId="5">
    <w:abstractNumId w:val="26"/>
  </w:num>
  <w:num w:numId="6">
    <w:abstractNumId w:val="7"/>
  </w:num>
  <w:num w:numId="7">
    <w:abstractNumId w:val="5"/>
  </w:num>
  <w:num w:numId="8">
    <w:abstractNumId w:val="14"/>
  </w:num>
  <w:num w:numId="9">
    <w:abstractNumId w:val="17"/>
  </w:num>
  <w:num w:numId="10">
    <w:abstractNumId w:val="11"/>
  </w:num>
  <w:num w:numId="11">
    <w:abstractNumId w:val="10"/>
  </w:num>
  <w:num w:numId="12">
    <w:abstractNumId w:val="24"/>
  </w:num>
  <w:num w:numId="13">
    <w:abstractNumId w:val="18"/>
  </w:num>
  <w:num w:numId="14">
    <w:abstractNumId w:val="23"/>
  </w:num>
  <w:num w:numId="15">
    <w:abstractNumId w:val="21"/>
  </w:num>
  <w:num w:numId="16">
    <w:abstractNumId w:val="22"/>
  </w:num>
  <w:num w:numId="17">
    <w:abstractNumId w:val="0"/>
  </w:num>
  <w:num w:numId="18">
    <w:abstractNumId w:val="8"/>
  </w:num>
  <w:num w:numId="19">
    <w:abstractNumId w:val="13"/>
  </w:num>
  <w:num w:numId="20">
    <w:abstractNumId w:val="27"/>
  </w:num>
  <w:num w:numId="21">
    <w:abstractNumId w:val="15"/>
  </w:num>
  <w:num w:numId="22">
    <w:abstractNumId w:val="29"/>
  </w:num>
  <w:num w:numId="23">
    <w:abstractNumId w:val="16"/>
  </w:num>
  <w:num w:numId="24">
    <w:abstractNumId w:val="28"/>
  </w:num>
  <w:num w:numId="25">
    <w:abstractNumId w:val="6"/>
  </w:num>
  <w:num w:numId="26">
    <w:abstractNumId w:val="20"/>
  </w:num>
  <w:num w:numId="27">
    <w:abstractNumId w:val="2"/>
  </w:num>
  <w:num w:numId="28">
    <w:abstractNumId w:val="19"/>
  </w:num>
  <w:num w:numId="29">
    <w:abstractNumId w:val="1"/>
  </w:num>
  <w:num w:numId="30">
    <w:abstractNumId w:val="9"/>
  </w:num>
  <w:num w:numId="31">
    <w:abstractNumId w:val="4"/>
  </w:num>
  <w:num w:numId="32">
    <w:abstractNumId w:val="12"/>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3E3B28"/>
    <w:rsid w:val="00001414"/>
    <w:rsid w:val="0000442F"/>
    <w:rsid w:val="00007817"/>
    <w:rsid w:val="000179A0"/>
    <w:rsid w:val="0002033D"/>
    <w:rsid w:val="00020C2C"/>
    <w:rsid w:val="00023B1A"/>
    <w:rsid w:val="00026241"/>
    <w:rsid w:val="00026EF7"/>
    <w:rsid w:val="00027FB9"/>
    <w:rsid w:val="00044B51"/>
    <w:rsid w:val="00046353"/>
    <w:rsid w:val="00047969"/>
    <w:rsid w:val="000501D2"/>
    <w:rsid w:val="000505C5"/>
    <w:rsid w:val="0005172B"/>
    <w:rsid w:val="0005667C"/>
    <w:rsid w:val="0005689C"/>
    <w:rsid w:val="00061B57"/>
    <w:rsid w:val="00062465"/>
    <w:rsid w:val="00063ADD"/>
    <w:rsid w:val="000663E9"/>
    <w:rsid w:val="000664A3"/>
    <w:rsid w:val="00071CC7"/>
    <w:rsid w:val="000727C7"/>
    <w:rsid w:val="00075CCC"/>
    <w:rsid w:val="000773DA"/>
    <w:rsid w:val="00080BCA"/>
    <w:rsid w:val="00082359"/>
    <w:rsid w:val="00082C20"/>
    <w:rsid w:val="0009151E"/>
    <w:rsid w:val="000941C5"/>
    <w:rsid w:val="00094937"/>
    <w:rsid w:val="00094EEF"/>
    <w:rsid w:val="00095AB7"/>
    <w:rsid w:val="00095E7E"/>
    <w:rsid w:val="000C1208"/>
    <w:rsid w:val="000C2B4E"/>
    <w:rsid w:val="000C433E"/>
    <w:rsid w:val="000D00DA"/>
    <w:rsid w:val="000D13D2"/>
    <w:rsid w:val="000D16A8"/>
    <w:rsid w:val="000D1982"/>
    <w:rsid w:val="000D295B"/>
    <w:rsid w:val="000D6016"/>
    <w:rsid w:val="000E1AE6"/>
    <w:rsid w:val="000E26DF"/>
    <w:rsid w:val="000E2C39"/>
    <w:rsid w:val="000E3F7B"/>
    <w:rsid w:val="000F2AB7"/>
    <w:rsid w:val="000F2DF5"/>
    <w:rsid w:val="000F343B"/>
    <w:rsid w:val="00100C02"/>
    <w:rsid w:val="00100D51"/>
    <w:rsid w:val="00103A18"/>
    <w:rsid w:val="0010611B"/>
    <w:rsid w:val="001170C3"/>
    <w:rsid w:val="00120D69"/>
    <w:rsid w:val="00123536"/>
    <w:rsid w:val="0012425E"/>
    <w:rsid w:val="00125EBE"/>
    <w:rsid w:val="00126811"/>
    <w:rsid w:val="0013197D"/>
    <w:rsid w:val="0013384B"/>
    <w:rsid w:val="00133EC3"/>
    <w:rsid w:val="00137DB0"/>
    <w:rsid w:val="00140BA8"/>
    <w:rsid w:val="00141C6C"/>
    <w:rsid w:val="001428B7"/>
    <w:rsid w:val="00146022"/>
    <w:rsid w:val="00151A5B"/>
    <w:rsid w:val="00151B02"/>
    <w:rsid w:val="00154E2E"/>
    <w:rsid w:val="00156159"/>
    <w:rsid w:val="001715DE"/>
    <w:rsid w:val="00171609"/>
    <w:rsid w:val="001801CA"/>
    <w:rsid w:val="00180779"/>
    <w:rsid w:val="001835D3"/>
    <w:rsid w:val="001850AD"/>
    <w:rsid w:val="001875BA"/>
    <w:rsid w:val="001916AB"/>
    <w:rsid w:val="00191A19"/>
    <w:rsid w:val="00191F78"/>
    <w:rsid w:val="00192C55"/>
    <w:rsid w:val="00193CF1"/>
    <w:rsid w:val="001A0D05"/>
    <w:rsid w:val="001A1EFC"/>
    <w:rsid w:val="001A5377"/>
    <w:rsid w:val="001B0DD0"/>
    <w:rsid w:val="001B492D"/>
    <w:rsid w:val="001B6603"/>
    <w:rsid w:val="001C1A6E"/>
    <w:rsid w:val="001C25C1"/>
    <w:rsid w:val="001C3E44"/>
    <w:rsid w:val="001C4FED"/>
    <w:rsid w:val="001C5C61"/>
    <w:rsid w:val="001C5DCA"/>
    <w:rsid w:val="001C7639"/>
    <w:rsid w:val="001D0986"/>
    <w:rsid w:val="001D4985"/>
    <w:rsid w:val="001D51B2"/>
    <w:rsid w:val="001D7E59"/>
    <w:rsid w:val="001E51B1"/>
    <w:rsid w:val="001F058C"/>
    <w:rsid w:val="001F2C3A"/>
    <w:rsid w:val="001F597E"/>
    <w:rsid w:val="001F6D6F"/>
    <w:rsid w:val="001F7F80"/>
    <w:rsid w:val="0020624C"/>
    <w:rsid w:val="0020671E"/>
    <w:rsid w:val="002069F0"/>
    <w:rsid w:val="00207576"/>
    <w:rsid w:val="002079F2"/>
    <w:rsid w:val="00207DFC"/>
    <w:rsid w:val="00211F05"/>
    <w:rsid w:val="002147B8"/>
    <w:rsid w:val="002175E8"/>
    <w:rsid w:val="00223539"/>
    <w:rsid w:val="00223B68"/>
    <w:rsid w:val="0022564B"/>
    <w:rsid w:val="002308C2"/>
    <w:rsid w:val="00233FBC"/>
    <w:rsid w:val="002357BB"/>
    <w:rsid w:val="00237991"/>
    <w:rsid w:val="002454D1"/>
    <w:rsid w:val="00245DA8"/>
    <w:rsid w:val="0024627D"/>
    <w:rsid w:val="0025393B"/>
    <w:rsid w:val="00260F96"/>
    <w:rsid w:val="00262C06"/>
    <w:rsid w:val="00275304"/>
    <w:rsid w:val="00280467"/>
    <w:rsid w:val="002926DE"/>
    <w:rsid w:val="0029723A"/>
    <w:rsid w:val="002A16AE"/>
    <w:rsid w:val="002A3E83"/>
    <w:rsid w:val="002A6CD8"/>
    <w:rsid w:val="002B0492"/>
    <w:rsid w:val="002B2346"/>
    <w:rsid w:val="002B4243"/>
    <w:rsid w:val="002B5F8D"/>
    <w:rsid w:val="002B6C49"/>
    <w:rsid w:val="002B6C67"/>
    <w:rsid w:val="002B73E9"/>
    <w:rsid w:val="002C6F90"/>
    <w:rsid w:val="002D100C"/>
    <w:rsid w:val="002D4BE4"/>
    <w:rsid w:val="002D4E4C"/>
    <w:rsid w:val="002D68B6"/>
    <w:rsid w:val="002E0A81"/>
    <w:rsid w:val="002E132C"/>
    <w:rsid w:val="002E1D34"/>
    <w:rsid w:val="002E5B73"/>
    <w:rsid w:val="002F14A5"/>
    <w:rsid w:val="002F14FB"/>
    <w:rsid w:val="00300556"/>
    <w:rsid w:val="003029EC"/>
    <w:rsid w:val="003044A0"/>
    <w:rsid w:val="00311461"/>
    <w:rsid w:val="0031377A"/>
    <w:rsid w:val="003162AC"/>
    <w:rsid w:val="0031636D"/>
    <w:rsid w:val="00316524"/>
    <w:rsid w:val="003207D1"/>
    <w:rsid w:val="003232DB"/>
    <w:rsid w:val="003251C1"/>
    <w:rsid w:val="00325389"/>
    <w:rsid w:val="00330B5B"/>
    <w:rsid w:val="003315E3"/>
    <w:rsid w:val="00333356"/>
    <w:rsid w:val="00336102"/>
    <w:rsid w:val="00336932"/>
    <w:rsid w:val="00336CE2"/>
    <w:rsid w:val="00337E47"/>
    <w:rsid w:val="00337E8F"/>
    <w:rsid w:val="00341AE4"/>
    <w:rsid w:val="00343C49"/>
    <w:rsid w:val="003533C3"/>
    <w:rsid w:val="003543E0"/>
    <w:rsid w:val="00361A76"/>
    <w:rsid w:val="003718BB"/>
    <w:rsid w:val="003731CC"/>
    <w:rsid w:val="003830EE"/>
    <w:rsid w:val="00383678"/>
    <w:rsid w:val="00385AF7"/>
    <w:rsid w:val="00396DAD"/>
    <w:rsid w:val="003A084C"/>
    <w:rsid w:val="003A0CF7"/>
    <w:rsid w:val="003A3BC0"/>
    <w:rsid w:val="003B5A50"/>
    <w:rsid w:val="003B6157"/>
    <w:rsid w:val="003C080F"/>
    <w:rsid w:val="003C3285"/>
    <w:rsid w:val="003C3905"/>
    <w:rsid w:val="003C6A14"/>
    <w:rsid w:val="003E3B28"/>
    <w:rsid w:val="003E4BA8"/>
    <w:rsid w:val="003F7C6F"/>
    <w:rsid w:val="00402E27"/>
    <w:rsid w:val="004045D5"/>
    <w:rsid w:val="0041248C"/>
    <w:rsid w:val="00412F96"/>
    <w:rsid w:val="00426875"/>
    <w:rsid w:val="004275AC"/>
    <w:rsid w:val="004275DF"/>
    <w:rsid w:val="00431FE2"/>
    <w:rsid w:val="004332E4"/>
    <w:rsid w:val="00433CB8"/>
    <w:rsid w:val="0043601C"/>
    <w:rsid w:val="00441B07"/>
    <w:rsid w:val="00443236"/>
    <w:rsid w:val="00446764"/>
    <w:rsid w:val="00447B97"/>
    <w:rsid w:val="00454353"/>
    <w:rsid w:val="00454C93"/>
    <w:rsid w:val="00457D1C"/>
    <w:rsid w:val="004602E7"/>
    <w:rsid w:val="00462504"/>
    <w:rsid w:val="00463CA2"/>
    <w:rsid w:val="0046405C"/>
    <w:rsid w:val="00464065"/>
    <w:rsid w:val="0046465C"/>
    <w:rsid w:val="00466EBA"/>
    <w:rsid w:val="00471F64"/>
    <w:rsid w:val="004732FC"/>
    <w:rsid w:val="0047599B"/>
    <w:rsid w:val="00477D24"/>
    <w:rsid w:val="0048010B"/>
    <w:rsid w:val="00482F14"/>
    <w:rsid w:val="00483786"/>
    <w:rsid w:val="00483970"/>
    <w:rsid w:val="0048690E"/>
    <w:rsid w:val="004A07A2"/>
    <w:rsid w:val="004A1C1D"/>
    <w:rsid w:val="004A4BF9"/>
    <w:rsid w:val="004A74E8"/>
    <w:rsid w:val="004B02C9"/>
    <w:rsid w:val="004B032F"/>
    <w:rsid w:val="004B3D08"/>
    <w:rsid w:val="004B7DC3"/>
    <w:rsid w:val="004C1A75"/>
    <w:rsid w:val="004C3260"/>
    <w:rsid w:val="004C37BB"/>
    <w:rsid w:val="004C491D"/>
    <w:rsid w:val="004C7DD0"/>
    <w:rsid w:val="004D050E"/>
    <w:rsid w:val="004D1D2D"/>
    <w:rsid w:val="004D49F3"/>
    <w:rsid w:val="004E0C38"/>
    <w:rsid w:val="004E4683"/>
    <w:rsid w:val="004E651D"/>
    <w:rsid w:val="004E7377"/>
    <w:rsid w:val="004F325B"/>
    <w:rsid w:val="004F5FFA"/>
    <w:rsid w:val="00501A40"/>
    <w:rsid w:val="00506B53"/>
    <w:rsid w:val="00510895"/>
    <w:rsid w:val="005113D5"/>
    <w:rsid w:val="00520100"/>
    <w:rsid w:val="005214A0"/>
    <w:rsid w:val="00545ACC"/>
    <w:rsid w:val="0054641D"/>
    <w:rsid w:val="00547D4E"/>
    <w:rsid w:val="005538B6"/>
    <w:rsid w:val="00554543"/>
    <w:rsid w:val="00555B9C"/>
    <w:rsid w:val="005655B7"/>
    <w:rsid w:val="00570DCB"/>
    <w:rsid w:val="005717F4"/>
    <w:rsid w:val="00574F81"/>
    <w:rsid w:val="00576CFD"/>
    <w:rsid w:val="005814ED"/>
    <w:rsid w:val="00582778"/>
    <w:rsid w:val="00586B33"/>
    <w:rsid w:val="00586D5F"/>
    <w:rsid w:val="00587CEB"/>
    <w:rsid w:val="00591574"/>
    <w:rsid w:val="005921D6"/>
    <w:rsid w:val="00593448"/>
    <w:rsid w:val="005A0150"/>
    <w:rsid w:val="005A18FE"/>
    <w:rsid w:val="005B05E7"/>
    <w:rsid w:val="005B69EA"/>
    <w:rsid w:val="005C3867"/>
    <w:rsid w:val="005C3BF9"/>
    <w:rsid w:val="005C6BB3"/>
    <w:rsid w:val="005C7C43"/>
    <w:rsid w:val="005D0D92"/>
    <w:rsid w:val="005D4C21"/>
    <w:rsid w:val="005E277F"/>
    <w:rsid w:val="005E370F"/>
    <w:rsid w:val="005E475E"/>
    <w:rsid w:val="005E5617"/>
    <w:rsid w:val="005E587E"/>
    <w:rsid w:val="005E67CA"/>
    <w:rsid w:val="005F24CE"/>
    <w:rsid w:val="005F2A10"/>
    <w:rsid w:val="005F66FF"/>
    <w:rsid w:val="0060198A"/>
    <w:rsid w:val="006040D3"/>
    <w:rsid w:val="00611BB5"/>
    <w:rsid w:val="006133C0"/>
    <w:rsid w:val="006134C3"/>
    <w:rsid w:val="00613EBB"/>
    <w:rsid w:val="0062385C"/>
    <w:rsid w:val="00627C33"/>
    <w:rsid w:val="00627EDA"/>
    <w:rsid w:val="0063583C"/>
    <w:rsid w:val="00636F41"/>
    <w:rsid w:val="006434BF"/>
    <w:rsid w:val="00643D9D"/>
    <w:rsid w:val="006476DB"/>
    <w:rsid w:val="00654FD4"/>
    <w:rsid w:val="00657665"/>
    <w:rsid w:val="00660D95"/>
    <w:rsid w:val="00662921"/>
    <w:rsid w:val="0066355C"/>
    <w:rsid w:val="00665A92"/>
    <w:rsid w:val="00667ECA"/>
    <w:rsid w:val="00672317"/>
    <w:rsid w:val="0067622C"/>
    <w:rsid w:val="006813F9"/>
    <w:rsid w:val="006911DF"/>
    <w:rsid w:val="00693E27"/>
    <w:rsid w:val="00695765"/>
    <w:rsid w:val="00696A8F"/>
    <w:rsid w:val="006A7395"/>
    <w:rsid w:val="006B2577"/>
    <w:rsid w:val="006B482F"/>
    <w:rsid w:val="006B6037"/>
    <w:rsid w:val="006C3007"/>
    <w:rsid w:val="006C5789"/>
    <w:rsid w:val="006C695C"/>
    <w:rsid w:val="006D28EF"/>
    <w:rsid w:val="006D2D92"/>
    <w:rsid w:val="006D6B68"/>
    <w:rsid w:val="006D7BA0"/>
    <w:rsid w:val="006E03A7"/>
    <w:rsid w:val="006E0F71"/>
    <w:rsid w:val="006E27A4"/>
    <w:rsid w:val="006E56E2"/>
    <w:rsid w:val="006E5D3E"/>
    <w:rsid w:val="006E713A"/>
    <w:rsid w:val="006F52D6"/>
    <w:rsid w:val="00706AF4"/>
    <w:rsid w:val="00710194"/>
    <w:rsid w:val="00711E51"/>
    <w:rsid w:val="00717957"/>
    <w:rsid w:val="0072014B"/>
    <w:rsid w:val="00721FBC"/>
    <w:rsid w:val="007302FE"/>
    <w:rsid w:val="00730EFA"/>
    <w:rsid w:val="00741758"/>
    <w:rsid w:val="00746FD7"/>
    <w:rsid w:val="007503A2"/>
    <w:rsid w:val="0075576E"/>
    <w:rsid w:val="00756077"/>
    <w:rsid w:val="00756DCF"/>
    <w:rsid w:val="00764F2A"/>
    <w:rsid w:val="00765D11"/>
    <w:rsid w:val="00773952"/>
    <w:rsid w:val="00775F75"/>
    <w:rsid w:val="007778B6"/>
    <w:rsid w:val="00784C12"/>
    <w:rsid w:val="007859C2"/>
    <w:rsid w:val="00785D50"/>
    <w:rsid w:val="00794C02"/>
    <w:rsid w:val="00794C1E"/>
    <w:rsid w:val="00795559"/>
    <w:rsid w:val="00797205"/>
    <w:rsid w:val="007A3138"/>
    <w:rsid w:val="007A4988"/>
    <w:rsid w:val="007A5785"/>
    <w:rsid w:val="007A65D0"/>
    <w:rsid w:val="007A72A5"/>
    <w:rsid w:val="007B0660"/>
    <w:rsid w:val="007B0C45"/>
    <w:rsid w:val="007C07C0"/>
    <w:rsid w:val="007C56BF"/>
    <w:rsid w:val="007D2084"/>
    <w:rsid w:val="007D3FE2"/>
    <w:rsid w:val="007D422B"/>
    <w:rsid w:val="007D5E80"/>
    <w:rsid w:val="007D6591"/>
    <w:rsid w:val="007D6893"/>
    <w:rsid w:val="007D6B66"/>
    <w:rsid w:val="007E3EA3"/>
    <w:rsid w:val="007E40F4"/>
    <w:rsid w:val="007F0218"/>
    <w:rsid w:val="007F07CC"/>
    <w:rsid w:val="007F1EFD"/>
    <w:rsid w:val="007F3A86"/>
    <w:rsid w:val="00802F48"/>
    <w:rsid w:val="00804ED5"/>
    <w:rsid w:val="00805665"/>
    <w:rsid w:val="00811AD2"/>
    <w:rsid w:val="00812FCE"/>
    <w:rsid w:val="0081404C"/>
    <w:rsid w:val="00817A97"/>
    <w:rsid w:val="00820177"/>
    <w:rsid w:val="00821A1B"/>
    <w:rsid w:val="0082349C"/>
    <w:rsid w:val="0082388F"/>
    <w:rsid w:val="0083484C"/>
    <w:rsid w:val="00834E8D"/>
    <w:rsid w:val="00840B87"/>
    <w:rsid w:val="008435AB"/>
    <w:rsid w:val="008443D0"/>
    <w:rsid w:val="00850DED"/>
    <w:rsid w:val="0085433A"/>
    <w:rsid w:val="0086597B"/>
    <w:rsid w:val="00865D4E"/>
    <w:rsid w:val="00867D0B"/>
    <w:rsid w:val="008716A1"/>
    <w:rsid w:val="00876151"/>
    <w:rsid w:val="008770BD"/>
    <w:rsid w:val="0087751F"/>
    <w:rsid w:val="00880124"/>
    <w:rsid w:val="00880656"/>
    <w:rsid w:val="00887924"/>
    <w:rsid w:val="0089425D"/>
    <w:rsid w:val="00894789"/>
    <w:rsid w:val="00897EF2"/>
    <w:rsid w:val="008A032A"/>
    <w:rsid w:val="008A04D7"/>
    <w:rsid w:val="008A3024"/>
    <w:rsid w:val="008A30F6"/>
    <w:rsid w:val="008A4DC3"/>
    <w:rsid w:val="008A6C7F"/>
    <w:rsid w:val="008A7802"/>
    <w:rsid w:val="008B0AFC"/>
    <w:rsid w:val="008B0D9A"/>
    <w:rsid w:val="008B4F7E"/>
    <w:rsid w:val="008B6222"/>
    <w:rsid w:val="008C33D9"/>
    <w:rsid w:val="008C3B2E"/>
    <w:rsid w:val="008D10F6"/>
    <w:rsid w:val="008D1165"/>
    <w:rsid w:val="008E1960"/>
    <w:rsid w:val="008E2B23"/>
    <w:rsid w:val="008E433C"/>
    <w:rsid w:val="008E6A0C"/>
    <w:rsid w:val="008E7DE5"/>
    <w:rsid w:val="008F0CA2"/>
    <w:rsid w:val="008F0D42"/>
    <w:rsid w:val="008F1CFF"/>
    <w:rsid w:val="008F25F5"/>
    <w:rsid w:val="008F2894"/>
    <w:rsid w:val="008F3BED"/>
    <w:rsid w:val="009024A1"/>
    <w:rsid w:val="00903FBB"/>
    <w:rsid w:val="009057F4"/>
    <w:rsid w:val="00906F3B"/>
    <w:rsid w:val="00907C47"/>
    <w:rsid w:val="00911C6D"/>
    <w:rsid w:val="0091392B"/>
    <w:rsid w:val="00913B5B"/>
    <w:rsid w:val="00917770"/>
    <w:rsid w:val="009222EF"/>
    <w:rsid w:val="0092293D"/>
    <w:rsid w:val="00925D97"/>
    <w:rsid w:val="0092797B"/>
    <w:rsid w:val="00932404"/>
    <w:rsid w:val="009347E8"/>
    <w:rsid w:val="00937641"/>
    <w:rsid w:val="0094039D"/>
    <w:rsid w:val="009445C0"/>
    <w:rsid w:val="0094521E"/>
    <w:rsid w:val="00947620"/>
    <w:rsid w:val="009601D9"/>
    <w:rsid w:val="009657CC"/>
    <w:rsid w:val="009700A5"/>
    <w:rsid w:val="00970296"/>
    <w:rsid w:val="009716AF"/>
    <w:rsid w:val="00974A23"/>
    <w:rsid w:val="00977B5F"/>
    <w:rsid w:val="00981F9B"/>
    <w:rsid w:val="00986667"/>
    <w:rsid w:val="00990242"/>
    <w:rsid w:val="00991B5F"/>
    <w:rsid w:val="009A0864"/>
    <w:rsid w:val="009A469D"/>
    <w:rsid w:val="009B140C"/>
    <w:rsid w:val="009B27F8"/>
    <w:rsid w:val="009B4281"/>
    <w:rsid w:val="009B4B0E"/>
    <w:rsid w:val="009C0028"/>
    <w:rsid w:val="009C0F9D"/>
    <w:rsid w:val="009C2FF2"/>
    <w:rsid w:val="009C3DAE"/>
    <w:rsid w:val="009C7401"/>
    <w:rsid w:val="009D0406"/>
    <w:rsid w:val="009D1ED1"/>
    <w:rsid w:val="009D2B21"/>
    <w:rsid w:val="009D69BF"/>
    <w:rsid w:val="009D7C75"/>
    <w:rsid w:val="009E0ACD"/>
    <w:rsid w:val="009E141A"/>
    <w:rsid w:val="009E2A2E"/>
    <w:rsid w:val="009E3530"/>
    <w:rsid w:val="009F0CED"/>
    <w:rsid w:val="009F3D2B"/>
    <w:rsid w:val="009F464C"/>
    <w:rsid w:val="00A011DD"/>
    <w:rsid w:val="00A0704F"/>
    <w:rsid w:val="00A113FC"/>
    <w:rsid w:val="00A12507"/>
    <w:rsid w:val="00A133F3"/>
    <w:rsid w:val="00A13D10"/>
    <w:rsid w:val="00A223C7"/>
    <w:rsid w:val="00A22A00"/>
    <w:rsid w:val="00A22B30"/>
    <w:rsid w:val="00A22B8E"/>
    <w:rsid w:val="00A25DC0"/>
    <w:rsid w:val="00A25F5A"/>
    <w:rsid w:val="00A40BDF"/>
    <w:rsid w:val="00A40C06"/>
    <w:rsid w:val="00A42225"/>
    <w:rsid w:val="00A42891"/>
    <w:rsid w:val="00A5135D"/>
    <w:rsid w:val="00A51860"/>
    <w:rsid w:val="00A52B81"/>
    <w:rsid w:val="00A66922"/>
    <w:rsid w:val="00A71DD8"/>
    <w:rsid w:val="00A75F91"/>
    <w:rsid w:val="00A769CA"/>
    <w:rsid w:val="00A82547"/>
    <w:rsid w:val="00A825DC"/>
    <w:rsid w:val="00A82B50"/>
    <w:rsid w:val="00A83B5E"/>
    <w:rsid w:val="00A85D22"/>
    <w:rsid w:val="00A87489"/>
    <w:rsid w:val="00A94205"/>
    <w:rsid w:val="00A9520D"/>
    <w:rsid w:val="00A969B5"/>
    <w:rsid w:val="00A97FC2"/>
    <w:rsid w:val="00AA4B33"/>
    <w:rsid w:val="00AA4D1D"/>
    <w:rsid w:val="00AA6AA7"/>
    <w:rsid w:val="00AB0237"/>
    <w:rsid w:val="00AB6AB6"/>
    <w:rsid w:val="00AB6E48"/>
    <w:rsid w:val="00AC0AA0"/>
    <w:rsid w:val="00AD39FE"/>
    <w:rsid w:val="00AD6A8F"/>
    <w:rsid w:val="00AD72A6"/>
    <w:rsid w:val="00AE0257"/>
    <w:rsid w:val="00AE5126"/>
    <w:rsid w:val="00AF095F"/>
    <w:rsid w:val="00AF2ED4"/>
    <w:rsid w:val="00AF32AF"/>
    <w:rsid w:val="00B00323"/>
    <w:rsid w:val="00B02355"/>
    <w:rsid w:val="00B07930"/>
    <w:rsid w:val="00B10213"/>
    <w:rsid w:val="00B15329"/>
    <w:rsid w:val="00B16900"/>
    <w:rsid w:val="00B20243"/>
    <w:rsid w:val="00B20819"/>
    <w:rsid w:val="00B21682"/>
    <w:rsid w:val="00B23837"/>
    <w:rsid w:val="00B240D0"/>
    <w:rsid w:val="00B25430"/>
    <w:rsid w:val="00B313C5"/>
    <w:rsid w:val="00B34222"/>
    <w:rsid w:val="00B360FC"/>
    <w:rsid w:val="00B44F86"/>
    <w:rsid w:val="00B548FE"/>
    <w:rsid w:val="00B56EBC"/>
    <w:rsid w:val="00B613FD"/>
    <w:rsid w:val="00B62255"/>
    <w:rsid w:val="00B64B53"/>
    <w:rsid w:val="00B67738"/>
    <w:rsid w:val="00B678AB"/>
    <w:rsid w:val="00B70183"/>
    <w:rsid w:val="00B7274A"/>
    <w:rsid w:val="00B729D1"/>
    <w:rsid w:val="00B7328D"/>
    <w:rsid w:val="00B76747"/>
    <w:rsid w:val="00B818CC"/>
    <w:rsid w:val="00B821B2"/>
    <w:rsid w:val="00B83FB3"/>
    <w:rsid w:val="00B91E13"/>
    <w:rsid w:val="00B938F0"/>
    <w:rsid w:val="00B94F68"/>
    <w:rsid w:val="00B94F87"/>
    <w:rsid w:val="00B978AC"/>
    <w:rsid w:val="00BA003E"/>
    <w:rsid w:val="00BA6621"/>
    <w:rsid w:val="00BB00CA"/>
    <w:rsid w:val="00BB1AB7"/>
    <w:rsid w:val="00BB1BFF"/>
    <w:rsid w:val="00BB3941"/>
    <w:rsid w:val="00BB5267"/>
    <w:rsid w:val="00BC2C15"/>
    <w:rsid w:val="00BD6A70"/>
    <w:rsid w:val="00BD6CA9"/>
    <w:rsid w:val="00BE01DB"/>
    <w:rsid w:val="00BE0211"/>
    <w:rsid w:val="00BE3EA9"/>
    <w:rsid w:val="00BE6931"/>
    <w:rsid w:val="00BF2B93"/>
    <w:rsid w:val="00BF781D"/>
    <w:rsid w:val="00C0066A"/>
    <w:rsid w:val="00C01299"/>
    <w:rsid w:val="00C01745"/>
    <w:rsid w:val="00C01DF3"/>
    <w:rsid w:val="00C0252F"/>
    <w:rsid w:val="00C11022"/>
    <w:rsid w:val="00C14B9F"/>
    <w:rsid w:val="00C20810"/>
    <w:rsid w:val="00C21871"/>
    <w:rsid w:val="00C26D03"/>
    <w:rsid w:val="00C26EC8"/>
    <w:rsid w:val="00C3224D"/>
    <w:rsid w:val="00C33507"/>
    <w:rsid w:val="00C3361F"/>
    <w:rsid w:val="00C40B32"/>
    <w:rsid w:val="00C41473"/>
    <w:rsid w:val="00C432CA"/>
    <w:rsid w:val="00C43C23"/>
    <w:rsid w:val="00C43DAC"/>
    <w:rsid w:val="00C44EB5"/>
    <w:rsid w:val="00C5063B"/>
    <w:rsid w:val="00C53FFA"/>
    <w:rsid w:val="00C67D37"/>
    <w:rsid w:val="00C73607"/>
    <w:rsid w:val="00C8092F"/>
    <w:rsid w:val="00C82F7D"/>
    <w:rsid w:val="00C87CEE"/>
    <w:rsid w:val="00C87D1D"/>
    <w:rsid w:val="00C902CA"/>
    <w:rsid w:val="00C90508"/>
    <w:rsid w:val="00C919E4"/>
    <w:rsid w:val="00C92483"/>
    <w:rsid w:val="00C9528D"/>
    <w:rsid w:val="00C95E15"/>
    <w:rsid w:val="00C9622F"/>
    <w:rsid w:val="00C97652"/>
    <w:rsid w:val="00CA2154"/>
    <w:rsid w:val="00CA34FD"/>
    <w:rsid w:val="00CA44A5"/>
    <w:rsid w:val="00CA4CF2"/>
    <w:rsid w:val="00CB013A"/>
    <w:rsid w:val="00CB6B27"/>
    <w:rsid w:val="00CC3413"/>
    <w:rsid w:val="00CC50D8"/>
    <w:rsid w:val="00CC7227"/>
    <w:rsid w:val="00CD4F5A"/>
    <w:rsid w:val="00CD6D78"/>
    <w:rsid w:val="00CE0982"/>
    <w:rsid w:val="00CE0EA2"/>
    <w:rsid w:val="00CE2A29"/>
    <w:rsid w:val="00CE2BFF"/>
    <w:rsid w:val="00CE62F2"/>
    <w:rsid w:val="00CF3ADF"/>
    <w:rsid w:val="00CF5B7D"/>
    <w:rsid w:val="00D03FC5"/>
    <w:rsid w:val="00D05353"/>
    <w:rsid w:val="00D10F32"/>
    <w:rsid w:val="00D119BE"/>
    <w:rsid w:val="00D13687"/>
    <w:rsid w:val="00D17444"/>
    <w:rsid w:val="00D203DD"/>
    <w:rsid w:val="00D24C7F"/>
    <w:rsid w:val="00D32CE3"/>
    <w:rsid w:val="00D345D2"/>
    <w:rsid w:val="00D444CF"/>
    <w:rsid w:val="00D448B4"/>
    <w:rsid w:val="00D453B3"/>
    <w:rsid w:val="00D5143C"/>
    <w:rsid w:val="00D51C96"/>
    <w:rsid w:val="00D52A85"/>
    <w:rsid w:val="00D534EA"/>
    <w:rsid w:val="00D553AA"/>
    <w:rsid w:val="00D61109"/>
    <w:rsid w:val="00D77B15"/>
    <w:rsid w:val="00D81A14"/>
    <w:rsid w:val="00D8411C"/>
    <w:rsid w:val="00D876D3"/>
    <w:rsid w:val="00D93556"/>
    <w:rsid w:val="00D95FDD"/>
    <w:rsid w:val="00D97BB0"/>
    <w:rsid w:val="00DB0915"/>
    <w:rsid w:val="00DB3412"/>
    <w:rsid w:val="00DB4EA1"/>
    <w:rsid w:val="00DB6ADC"/>
    <w:rsid w:val="00DB714F"/>
    <w:rsid w:val="00DC0D3E"/>
    <w:rsid w:val="00DC1406"/>
    <w:rsid w:val="00DC1588"/>
    <w:rsid w:val="00DC1967"/>
    <w:rsid w:val="00DC405A"/>
    <w:rsid w:val="00DC5662"/>
    <w:rsid w:val="00DC69ED"/>
    <w:rsid w:val="00DD29BC"/>
    <w:rsid w:val="00DD582A"/>
    <w:rsid w:val="00DD742D"/>
    <w:rsid w:val="00DD7A3B"/>
    <w:rsid w:val="00DD7E44"/>
    <w:rsid w:val="00DE112D"/>
    <w:rsid w:val="00DE1AFC"/>
    <w:rsid w:val="00DE29BB"/>
    <w:rsid w:val="00DE4D25"/>
    <w:rsid w:val="00DF03E0"/>
    <w:rsid w:val="00DF1B8F"/>
    <w:rsid w:val="00DF2D54"/>
    <w:rsid w:val="00DF4538"/>
    <w:rsid w:val="00DF4998"/>
    <w:rsid w:val="00DF5D49"/>
    <w:rsid w:val="00E0196A"/>
    <w:rsid w:val="00E062D3"/>
    <w:rsid w:val="00E144F4"/>
    <w:rsid w:val="00E14C0E"/>
    <w:rsid w:val="00E21F9B"/>
    <w:rsid w:val="00E2392E"/>
    <w:rsid w:val="00E25492"/>
    <w:rsid w:val="00E317A3"/>
    <w:rsid w:val="00E35B87"/>
    <w:rsid w:val="00E53260"/>
    <w:rsid w:val="00E54A0D"/>
    <w:rsid w:val="00E56EF2"/>
    <w:rsid w:val="00E604FC"/>
    <w:rsid w:val="00E672DA"/>
    <w:rsid w:val="00E72906"/>
    <w:rsid w:val="00E7439E"/>
    <w:rsid w:val="00E837AD"/>
    <w:rsid w:val="00E942EA"/>
    <w:rsid w:val="00EA45CA"/>
    <w:rsid w:val="00EA4778"/>
    <w:rsid w:val="00EA67EF"/>
    <w:rsid w:val="00EA6A8F"/>
    <w:rsid w:val="00EB07C6"/>
    <w:rsid w:val="00EB0879"/>
    <w:rsid w:val="00EB25DA"/>
    <w:rsid w:val="00EB2C4D"/>
    <w:rsid w:val="00EB3EBD"/>
    <w:rsid w:val="00EB4A3B"/>
    <w:rsid w:val="00EB4A72"/>
    <w:rsid w:val="00EB7AEE"/>
    <w:rsid w:val="00EB7CD2"/>
    <w:rsid w:val="00EC1446"/>
    <w:rsid w:val="00EC170E"/>
    <w:rsid w:val="00ED03B9"/>
    <w:rsid w:val="00ED2BDB"/>
    <w:rsid w:val="00ED5659"/>
    <w:rsid w:val="00ED6D1F"/>
    <w:rsid w:val="00EE0181"/>
    <w:rsid w:val="00EE6132"/>
    <w:rsid w:val="00EF0132"/>
    <w:rsid w:val="00EF3114"/>
    <w:rsid w:val="00EF5AEF"/>
    <w:rsid w:val="00EF5B5A"/>
    <w:rsid w:val="00EF7B0E"/>
    <w:rsid w:val="00F010E7"/>
    <w:rsid w:val="00F01703"/>
    <w:rsid w:val="00F02A95"/>
    <w:rsid w:val="00F044DC"/>
    <w:rsid w:val="00F072CF"/>
    <w:rsid w:val="00F07877"/>
    <w:rsid w:val="00F07C8A"/>
    <w:rsid w:val="00F11C33"/>
    <w:rsid w:val="00F12C4A"/>
    <w:rsid w:val="00F131F7"/>
    <w:rsid w:val="00F13386"/>
    <w:rsid w:val="00F15266"/>
    <w:rsid w:val="00F17027"/>
    <w:rsid w:val="00F20BBB"/>
    <w:rsid w:val="00F20BF3"/>
    <w:rsid w:val="00F227DF"/>
    <w:rsid w:val="00F270D1"/>
    <w:rsid w:val="00F300E0"/>
    <w:rsid w:val="00F307E9"/>
    <w:rsid w:val="00F338FB"/>
    <w:rsid w:val="00F351A8"/>
    <w:rsid w:val="00F37932"/>
    <w:rsid w:val="00F42B67"/>
    <w:rsid w:val="00F435A5"/>
    <w:rsid w:val="00F44CD0"/>
    <w:rsid w:val="00F52D61"/>
    <w:rsid w:val="00F54581"/>
    <w:rsid w:val="00F553F2"/>
    <w:rsid w:val="00F56834"/>
    <w:rsid w:val="00F600DB"/>
    <w:rsid w:val="00F621D2"/>
    <w:rsid w:val="00F744F4"/>
    <w:rsid w:val="00F75468"/>
    <w:rsid w:val="00F7597E"/>
    <w:rsid w:val="00F75FA7"/>
    <w:rsid w:val="00F80044"/>
    <w:rsid w:val="00F824A6"/>
    <w:rsid w:val="00F8404D"/>
    <w:rsid w:val="00F84EC0"/>
    <w:rsid w:val="00F860F2"/>
    <w:rsid w:val="00F91149"/>
    <w:rsid w:val="00F92A5B"/>
    <w:rsid w:val="00FA2231"/>
    <w:rsid w:val="00FA2E30"/>
    <w:rsid w:val="00FA5687"/>
    <w:rsid w:val="00FA5F5E"/>
    <w:rsid w:val="00FB0353"/>
    <w:rsid w:val="00FB4D06"/>
    <w:rsid w:val="00FB5A02"/>
    <w:rsid w:val="00FB5EE6"/>
    <w:rsid w:val="00FB689B"/>
    <w:rsid w:val="00FB7020"/>
    <w:rsid w:val="00FC7ED7"/>
    <w:rsid w:val="00FF10AC"/>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9692D"/>
    <w:rPr>
      <w:rFonts w:ascii="Lucida Grande" w:hAnsi="Lucida Grande"/>
      <w:sz w:val="18"/>
      <w:szCs w:val="18"/>
    </w:rPr>
  </w:style>
  <w:style w:type="character" w:customStyle="1" w:styleId="BalloonTextChar0">
    <w:name w:val="Balloon Text Char"/>
    <w:basedOn w:val="DefaultParagraphFont"/>
    <w:uiPriority w:val="99"/>
    <w:semiHidden/>
    <w:rsid w:val="0079692D"/>
    <w:rPr>
      <w:rFonts w:ascii="Lucida Grande" w:hAnsi="Lucida Grande"/>
      <w:sz w:val="18"/>
      <w:szCs w:val="18"/>
    </w:rPr>
  </w:style>
  <w:style w:type="character" w:customStyle="1" w:styleId="BalloonTextChar2">
    <w:name w:val="Balloon Text Char"/>
    <w:basedOn w:val="DefaultParagraphFont"/>
    <w:uiPriority w:val="99"/>
    <w:semiHidden/>
    <w:rsid w:val="003E2217"/>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7A255D"/>
    <w:rPr>
      <w:rFonts w:ascii="Lucida Grande" w:hAnsi="Lucida Grande"/>
      <w:sz w:val="18"/>
      <w:szCs w:val="18"/>
    </w:rPr>
  </w:style>
  <w:style w:type="character" w:customStyle="1" w:styleId="BalloonTextChar5">
    <w:name w:val="Balloon Text Char"/>
    <w:basedOn w:val="DefaultParagraphFont"/>
    <w:uiPriority w:val="99"/>
    <w:semiHidden/>
    <w:rsid w:val="00B55720"/>
    <w:rPr>
      <w:rFonts w:ascii="Lucida Grande" w:hAnsi="Lucida Grande"/>
      <w:sz w:val="18"/>
      <w:szCs w:val="18"/>
    </w:rPr>
  </w:style>
  <w:style w:type="character" w:customStyle="1" w:styleId="BalloonTextChar6">
    <w:name w:val="Balloon Text Char"/>
    <w:basedOn w:val="DefaultParagraphFont"/>
    <w:uiPriority w:val="99"/>
    <w:semiHidden/>
    <w:rsid w:val="001D547B"/>
    <w:rPr>
      <w:rFonts w:ascii="Lucida Grande" w:hAnsi="Lucida Grande"/>
      <w:sz w:val="18"/>
      <w:szCs w:val="18"/>
    </w:rPr>
  </w:style>
  <w:style w:type="character" w:customStyle="1" w:styleId="BalloonTextChar7">
    <w:name w:val="Balloon Text Char"/>
    <w:basedOn w:val="DefaultParagraphFont"/>
    <w:uiPriority w:val="99"/>
    <w:semiHidden/>
    <w:rsid w:val="001D547B"/>
    <w:rPr>
      <w:rFonts w:ascii="Lucida Grande" w:hAnsi="Lucida Grande"/>
      <w:sz w:val="18"/>
      <w:szCs w:val="18"/>
    </w:rPr>
  </w:style>
  <w:style w:type="character" w:customStyle="1" w:styleId="BalloonTextChar8">
    <w:name w:val="Balloon Text Char"/>
    <w:basedOn w:val="DefaultParagraphFont"/>
    <w:uiPriority w:val="99"/>
    <w:semiHidden/>
    <w:rsid w:val="001D547B"/>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styleId="Revision">
    <w:name w:val="Revision"/>
    <w:hidden/>
    <w:rsid w:val="0041248C"/>
    <w:pPr>
      <w:spacing w:after="0" w:line="240" w:lineRule="auto"/>
    </w:pPr>
  </w:style>
  <w:style w:type="paragraph" w:customStyle="1" w:styleId="TableGrid1">
    <w:name w:val="Table Grid1"/>
    <w:rsid w:val="00911C6D"/>
    <w:pPr>
      <w:spacing w:after="0" w:line="240" w:lineRule="auto"/>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BalloonText">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Char">
    <w:name w:val="List Paragraph"/>
    <w:basedOn w:val="Normal"/>
    <w:uiPriority w:val="34"/>
    <w:qFormat/>
    <w:rsid w:val="000505C5"/>
    <w:pPr>
      <w:ind w:left="720"/>
      <w:contextualSpacing/>
    </w:pPr>
  </w:style>
  <w:style w:type="paragraph" w:styleId="BalloonTextChar0">
    <w:name w:val="header"/>
    <w:basedOn w:val="Normal"/>
    <w:link w:val="BalloonTextChar2"/>
    <w:uiPriority w:val="99"/>
    <w:unhideWhenUsed/>
    <w:rsid w:val="0094039D"/>
    <w:pPr>
      <w:tabs>
        <w:tab w:val="center" w:pos="4680"/>
        <w:tab w:val="right" w:pos="9360"/>
      </w:tabs>
      <w:spacing w:after="0" w:line="240" w:lineRule="auto"/>
    </w:pPr>
  </w:style>
  <w:style w:type="character" w:customStyle="1" w:styleId="BalloonTextChar2">
    <w:name w:val="Header Char"/>
    <w:basedOn w:val="DefaultParagraphFont"/>
    <w:link w:val="BalloonTextChar0"/>
    <w:uiPriority w:val="99"/>
    <w:rsid w:val="0094039D"/>
  </w:style>
  <w:style w:type="paragraph" w:styleId="BalloonTextChar3">
    <w:name w:val="footer"/>
    <w:basedOn w:val="Normal"/>
    <w:link w:val="BalloonTextChar4"/>
    <w:uiPriority w:val="99"/>
    <w:unhideWhenUsed/>
    <w:rsid w:val="0094039D"/>
    <w:pPr>
      <w:tabs>
        <w:tab w:val="center" w:pos="4680"/>
        <w:tab w:val="right" w:pos="9360"/>
      </w:tabs>
      <w:spacing w:after="0" w:line="240" w:lineRule="auto"/>
    </w:pPr>
  </w:style>
  <w:style w:type="character" w:customStyle="1" w:styleId="BalloonTextChar4">
    <w:name w:val="Footer Char"/>
    <w:basedOn w:val="DefaultParagraphFont"/>
    <w:link w:val="BalloonTextChar3"/>
    <w:uiPriority w:val="99"/>
    <w:rsid w:val="0094039D"/>
  </w:style>
  <w:style w:type="paragraph" w:styleId="BalloonTextChar5">
    <w:name w:val="Balloon Text"/>
    <w:basedOn w:val="Normal"/>
    <w:link w:val="BalloonTextChar6"/>
    <w:uiPriority w:val="99"/>
    <w:semiHidden/>
    <w:unhideWhenUsed/>
    <w:rsid w:val="0094039D"/>
    <w:pPr>
      <w:spacing w:after="0" w:line="240" w:lineRule="auto"/>
    </w:pPr>
    <w:rPr>
      <w:rFonts w:ascii="Tahoma" w:hAnsi="Tahoma" w:cs="Tahoma"/>
      <w:sz w:val="16"/>
      <w:szCs w:val="16"/>
    </w:rPr>
  </w:style>
  <w:style w:type="character" w:customStyle="1" w:styleId="BalloonTextChar6">
    <w:name w:val="Balloon Text Char"/>
    <w:basedOn w:val="DefaultParagraphFont"/>
    <w:link w:val="BalloonTextChar5"/>
    <w:uiPriority w:val="99"/>
    <w:semiHidden/>
    <w:rsid w:val="0094039D"/>
    <w:rPr>
      <w:rFonts w:ascii="Tahoma" w:hAnsi="Tahoma" w:cs="Tahoma"/>
      <w:sz w:val="16"/>
      <w:szCs w:val="16"/>
    </w:rPr>
  </w:style>
  <w:style w:type="character" w:styleId="BalloonTextChar7">
    <w:name w:val="page number"/>
    <w:basedOn w:val="DefaultParagraphFont"/>
    <w:uiPriority w:val="99"/>
    <w:semiHidden/>
    <w:unhideWhenUsed/>
    <w:rsid w:val="007D5E80"/>
  </w:style>
</w:styles>
</file>

<file path=word/webSettings.xml><?xml version="1.0" encoding="utf-8"?>
<w:webSettings xmlns:r="http://schemas.openxmlformats.org/officeDocument/2006/relationships" xmlns:w="http://schemas.openxmlformats.org/wordprocessingml/2006/main">
  <w:divs>
    <w:div w:id="1370060279">
      <w:bodyDiv w:val="1"/>
      <w:marLeft w:val="0"/>
      <w:marRight w:val="0"/>
      <w:marTop w:val="0"/>
      <w:marBottom w:val="0"/>
      <w:divBdr>
        <w:top w:val="none" w:sz="0" w:space="0" w:color="auto"/>
        <w:left w:val="none" w:sz="0" w:space="0" w:color="auto"/>
        <w:bottom w:val="none" w:sz="0" w:space="0" w:color="auto"/>
        <w:right w:val="none" w:sz="0" w:space="0" w:color="auto"/>
      </w:divBdr>
    </w:div>
    <w:div w:id="1925258422">
      <w:bodyDiv w:val="1"/>
      <w:marLeft w:val="0"/>
      <w:marRight w:val="0"/>
      <w:marTop w:val="0"/>
      <w:marBottom w:val="0"/>
      <w:divBdr>
        <w:top w:val="none" w:sz="0" w:space="0" w:color="auto"/>
        <w:left w:val="none" w:sz="0" w:space="0" w:color="auto"/>
        <w:bottom w:val="none" w:sz="0" w:space="0" w:color="auto"/>
        <w:right w:val="none" w:sz="0" w:space="0" w:color="auto"/>
      </w:divBdr>
    </w:div>
    <w:div w:id="21142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B248-EA52-4F82-9E46-D6085194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3</cp:revision>
  <cp:lastPrinted>2015-03-26T18:28:00Z</cp:lastPrinted>
  <dcterms:created xsi:type="dcterms:W3CDTF">2015-05-22T00:16:00Z</dcterms:created>
  <dcterms:modified xsi:type="dcterms:W3CDTF">2015-05-23T00:47:00Z</dcterms:modified>
</cp:coreProperties>
</file>